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D19" w:rsidRDefault="00FB6D19" w:rsidP="00FB6D19">
      <w:pPr>
        <w:spacing w:after="0" w:line="240" w:lineRule="auto"/>
        <w:jc w:val="center"/>
        <w:rPr>
          <w:b/>
          <w:sz w:val="28"/>
          <w:szCs w:val="28"/>
        </w:rPr>
      </w:pPr>
      <w:r>
        <w:rPr>
          <w:noProof/>
          <w:lang w:eastAsia="cs-CZ"/>
        </w:rPr>
        <w:drawing>
          <wp:inline distT="0" distB="0" distL="0" distR="0">
            <wp:extent cx="5248275" cy="165862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1658620"/>
                    </a:xfrm>
                    <a:prstGeom prst="rect">
                      <a:avLst/>
                    </a:prstGeom>
                    <a:noFill/>
                    <a:ln>
                      <a:noFill/>
                    </a:ln>
                  </pic:spPr>
                </pic:pic>
              </a:graphicData>
            </a:graphic>
          </wp:inline>
        </w:drawing>
      </w: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jc w:val="center"/>
        <w:rPr>
          <w:b/>
          <w:sz w:val="80"/>
          <w:szCs w:val="80"/>
        </w:rPr>
      </w:pPr>
      <w:r>
        <w:rPr>
          <w:b/>
          <w:sz w:val="80"/>
          <w:szCs w:val="80"/>
        </w:rPr>
        <w:t>Výroční zpráva 2020</w:t>
      </w: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p>
    <w:p w:rsidR="00FB6D19" w:rsidRDefault="00FB6D19" w:rsidP="00FB6D19">
      <w:pPr>
        <w:spacing w:after="0" w:line="240" w:lineRule="auto"/>
        <w:rPr>
          <w:b/>
          <w:sz w:val="28"/>
          <w:szCs w:val="28"/>
        </w:rPr>
      </w:pPr>
      <w:r>
        <w:rPr>
          <w:b/>
          <w:sz w:val="28"/>
          <w:szCs w:val="28"/>
        </w:rPr>
        <w:br w:type="page"/>
      </w:r>
    </w:p>
    <w:sdt>
      <w:sdtPr>
        <w:rPr>
          <w:rFonts w:ascii="Arial" w:eastAsiaTheme="minorHAnsi" w:hAnsi="Arial" w:cs="Arial"/>
          <w:b/>
          <w:color w:val="000000" w:themeColor="text1"/>
          <w:sz w:val="28"/>
          <w:szCs w:val="28"/>
          <w:lang w:eastAsia="en-US"/>
        </w:rPr>
        <w:id w:val="2096900285"/>
        <w:docPartObj>
          <w:docPartGallery w:val="Table of Contents"/>
          <w:docPartUnique/>
        </w:docPartObj>
      </w:sdtPr>
      <w:sdtEndPr>
        <w:rPr>
          <w:rFonts w:cstheme="minorBidi"/>
          <w:bCs/>
          <w:color w:val="auto"/>
          <w:sz w:val="22"/>
          <w:szCs w:val="22"/>
        </w:rPr>
      </w:sdtEndPr>
      <w:sdtContent>
        <w:p w:rsidR="00FF6666" w:rsidRDefault="00FF6666">
          <w:pPr>
            <w:pStyle w:val="Nadpisobsahu"/>
            <w:rPr>
              <w:rFonts w:ascii="Arial" w:hAnsi="Arial" w:cs="Arial"/>
              <w:b/>
              <w:color w:val="000000" w:themeColor="text1"/>
              <w:sz w:val="28"/>
              <w:szCs w:val="28"/>
            </w:rPr>
          </w:pPr>
          <w:r w:rsidRPr="00F41B42">
            <w:rPr>
              <w:rFonts w:ascii="Arial" w:hAnsi="Arial" w:cs="Arial"/>
              <w:b/>
              <w:color w:val="000000" w:themeColor="text1"/>
              <w:sz w:val="28"/>
              <w:szCs w:val="28"/>
            </w:rPr>
            <w:t>Obsah</w:t>
          </w:r>
        </w:p>
        <w:p w:rsidR="00F41B42" w:rsidRPr="00F41B42" w:rsidRDefault="00F41B42" w:rsidP="00771346">
          <w:pPr>
            <w:spacing w:line="276" w:lineRule="auto"/>
            <w:rPr>
              <w:lang w:eastAsia="cs-CZ"/>
            </w:rPr>
          </w:pPr>
        </w:p>
        <w:p w:rsidR="00F41B42" w:rsidRPr="00F41B42" w:rsidRDefault="00FF6666" w:rsidP="00771346">
          <w:pPr>
            <w:pStyle w:val="Obsah1"/>
            <w:tabs>
              <w:tab w:val="right" w:leader="dot" w:pos="9062"/>
            </w:tabs>
            <w:spacing w:line="276" w:lineRule="auto"/>
            <w:rPr>
              <w:rFonts w:ascii="Arial" w:eastAsiaTheme="minorEastAsia" w:hAnsi="Arial" w:cs="Arial"/>
              <w:noProof/>
              <w:sz w:val="22"/>
              <w:szCs w:val="22"/>
            </w:rPr>
          </w:pPr>
          <w:r w:rsidRPr="00F41B42">
            <w:fldChar w:fldCharType="begin"/>
          </w:r>
          <w:r w:rsidRPr="00F41B42">
            <w:instrText xml:space="preserve"> TOC \o "1-3" \h \z \u </w:instrText>
          </w:r>
          <w:r w:rsidRPr="00F41B42">
            <w:fldChar w:fldCharType="separate"/>
          </w:r>
          <w:hyperlink w:anchor="_Toc79576645" w:history="1">
            <w:r w:rsidR="00F41B42" w:rsidRPr="00F41B42">
              <w:rPr>
                <w:rStyle w:val="Hypertextovodkaz"/>
                <w:rFonts w:ascii="Arial" w:hAnsi="Arial" w:cs="Arial"/>
                <w:noProof/>
                <w:sz w:val="22"/>
                <w:szCs w:val="22"/>
                <w:u w:val="none"/>
              </w:rPr>
              <w:t>Úvodem</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_Toc79576645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2</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46" w:history="1">
            <w:r w:rsidR="00F41B42" w:rsidRPr="00F41B42">
              <w:rPr>
                <w:rStyle w:val="Hypertextovodkaz"/>
                <w:rFonts w:ascii="Arial" w:hAnsi="Arial" w:cs="Arial"/>
                <w:noProof/>
                <w:sz w:val="22"/>
                <w:szCs w:val="22"/>
                <w:u w:val="none"/>
              </w:rPr>
              <w:t>Představujeme</w:t>
            </w:r>
            <w:r w:rsidR="00485F33">
              <w:rPr>
                <w:rStyle w:val="Hypertextovodkaz"/>
                <w:rFonts w:ascii="Arial" w:hAnsi="Arial" w:cs="Arial"/>
                <w:noProof/>
                <w:sz w:val="22"/>
                <w:szCs w:val="22"/>
                <w:u w:val="none"/>
              </w:rPr>
              <w:t xml:space="preserve"> - PhDr. Josef Cerha</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_Toc79576646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3</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47" w:history="1">
            <w:r w:rsidR="00485F33">
              <w:rPr>
                <w:rStyle w:val="Hypertextovodkaz"/>
                <w:rFonts w:ascii="Arial" w:hAnsi="Arial" w:cs="Arial"/>
                <w:noProof/>
                <w:sz w:val="22"/>
                <w:szCs w:val="22"/>
                <w:u w:val="none"/>
              </w:rPr>
              <w:t>S</w:t>
            </w:r>
            <w:r w:rsidR="00F41B42" w:rsidRPr="00F41B42">
              <w:rPr>
                <w:rStyle w:val="Hypertextovodkaz"/>
                <w:rFonts w:ascii="Arial" w:hAnsi="Arial" w:cs="Arial"/>
                <w:noProof/>
                <w:sz w:val="22"/>
                <w:szCs w:val="22"/>
                <w:u w:val="none"/>
              </w:rPr>
              <w:t>luž</w:t>
            </w:r>
            <w:r w:rsidR="00485F33">
              <w:rPr>
                <w:rStyle w:val="Hypertextovodkaz"/>
                <w:rFonts w:ascii="Arial" w:hAnsi="Arial" w:cs="Arial"/>
                <w:noProof/>
                <w:sz w:val="22"/>
                <w:szCs w:val="22"/>
                <w:u w:val="none"/>
              </w:rPr>
              <w:t>by</w:t>
            </w:r>
            <w:r w:rsidR="00F41B42" w:rsidRPr="00F41B42">
              <w:rPr>
                <w:rStyle w:val="Hypertextovodkaz"/>
                <w:rFonts w:ascii="Arial" w:hAnsi="Arial" w:cs="Arial"/>
                <w:noProof/>
                <w:sz w:val="22"/>
                <w:szCs w:val="22"/>
                <w:u w:val="none"/>
              </w:rPr>
              <w:t xml:space="preserve"> během pandemie COVID-19</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_Toc79576647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7</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48" w:history="1">
            <w:r w:rsidR="00F41B42" w:rsidRPr="00F41B42">
              <w:rPr>
                <w:rStyle w:val="Hypertextovodkaz"/>
                <w:rFonts w:ascii="Arial" w:hAnsi="Arial" w:cs="Arial"/>
                <w:noProof/>
                <w:sz w:val="22"/>
                <w:szCs w:val="22"/>
                <w:u w:val="none"/>
              </w:rPr>
              <w:t>Rok 2020 v Tyfloservisu</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_Toc79576648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9</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49" w:history="1">
            <w:r w:rsidR="00F41B42" w:rsidRPr="00F41B42">
              <w:rPr>
                <w:rStyle w:val="Hypertextovodkaz"/>
                <w:rFonts w:ascii="Arial" w:hAnsi="Arial" w:cs="Arial"/>
                <w:noProof/>
                <w:sz w:val="22"/>
                <w:szCs w:val="22"/>
                <w:u w:val="none"/>
              </w:rPr>
              <w:t>Tyfloservis, o.p.s</w:t>
            </w:r>
            <w:r w:rsidR="00485F33">
              <w:rPr>
                <w:rStyle w:val="Hypertextovodkaz"/>
                <w:rFonts w:ascii="Arial" w:hAnsi="Arial" w:cs="Arial"/>
                <w:noProof/>
                <w:sz w:val="22"/>
                <w:szCs w:val="22"/>
                <w:u w:val="none"/>
              </w:rPr>
              <w:t xml:space="preserve"> (poslání, základní údaje, organizační struktura, strategické cíle).</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_Toc79576649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10</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50" w:history="1">
            <w:r w:rsidR="00F41B42" w:rsidRPr="00F41B42">
              <w:rPr>
                <w:rStyle w:val="Hypertextovodkaz"/>
                <w:rFonts w:ascii="Arial" w:hAnsi="Arial" w:cs="Arial"/>
                <w:noProof/>
                <w:sz w:val="22"/>
                <w:szCs w:val="22"/>
                <w:u w:val="none"/>
              </w:rPr>
              <w:t>Služby Tyfloservisu</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_Toc79576650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14</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51" w:history="1">
            <w:r w:rsidR="00F41B42" w:rsidRPr="00F41B42">
              <w:rPr>
                <w:rStyle w:val="Hypertextovodkaz"/>
                <w:rFonts w:ascii="Arial" w:hAnsi="Arial" w:cs="Arial"/>
                <w:noProof/>
                <w:sz w:val="22"/>
                <w:szCs w:val="22"/>
                <w:u w:val="none"/>
              </w:rPr>
              <w:t>Zpráva o činnosti</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_Toc79576651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16</w:t>
            </w:r>
            <w:r w:rsidR="00F41B42"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52" w:history="1">
            <w:r w:rsidRPr="00F41B42">
              <w:rPr>
                <w:rStyle w:val="Hypertextovodkaz"/>
                <w:rFonts w:ascii="Arial" w:hAnsi="Arial" w:cs="Arial"/>
                <w:noProof/>
                <w:sz w:val="22"/>
                <w:szCs w:val="22"/>
                <w:u w:val="none"/>
              </w:rPr>
              <w:t>Zdravotně-edukační služby</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_Toc79576652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16</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53" w:history="1">
            <w:r w:rsidRPr="00F41B42">
              <w:rPr>
                <w:rStyle w:val="Hypertextovodkaz"/>
                <w:rFonts w:ascii="Arial" w:hAnsi="Arial" w:cs="Arial"/>
                <w:noProof/>
                <w:sz w:val="22"/>
                <w:szCs w:val="22"/>
                <w:u w:val="none"/>
              </w:rPr>
              <w:t>Sociální rehabilitace</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_Toc79576653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18</w:t>
            </w:r>
            <w:r w:rsidRPr="00F41B42">
              <w:rPr>
                <w:rFonts w:ascii="Arial" w:hAnsi="Arial" w:cs="Arial"/>
                <w:noProof/>
                <w:webHidden/>
                <w:sz w:val="22"/>
                <w:szCs w:val="22"/>
              </w:rPr>
              <w:fldChar w:fldCharType="end"/>
            </w:r>
          </w:hyperlink>
          <w:r w:rsidRPr="00F41B42">
            <w:rPr>
              <w:rStyle w:val="Hypertextovodkaz"/>
              <w:rFonts w:ascii="Arial" w:hAnsi="Arial" w:cs="Arial"/>
              <w:noProof/>
              <w:sz w:val="22"/>
              <w:szCs w:val="22"/>
              <w:u w:val="none"/>
            </w:rPr>
            <w:t xml:space="preserve">  </w:t>
          </w:r>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54" w:history="1">
            <w:r w:rsidRPr="00F41B42">
              <w:rPr>
                <w:rStyle w:val="Hypertextovodkaz"/>
                <w:rFonts w:ascii="Arial" w:hAnsi="Arial" w:cs="Arial"/>
                <w:noProof/>
                <w:sz w:val="22"/>
                <w:szCs w:val="22"/>
                <w:u w:val="none"/>
              </w:rPr>
              <w:t>Další aktivity</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_Toc79576654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20</w:t>
            </w:r>
            <w:r w:rsidRPr="00F41B42">
              <w:rPr>
                <w:rFonts w:ascii="Arial" w:hAnsi="Arial" w:cs="Arial"/>
                <w:noProof/>
                <w:webHidden/>
                <w:sz w:val="22"/>
                <w:szCs w:val="22"/>
              </w:rPr>
              <w:fldChar w:fldCharType="end"/>
            </w:r>
          </w:hyperlink>
        </w:p>
        <w:p w:rsidR="00F41B42" w:rsidRPr="00F41B42" w:rsidRDefault="00485F33" w:rsidP="00771346">
          <w:pPr>
            <w:pStyle w:val="Obsah1"/>
            <w:tabs>
              <w:tab w:val="right" w:leader="dot" w:pos="9062"/>
            </w:tabs>
            <w:spacing w:line="276" w:lineRule="auto"/>
            <w:rPr>
              <w:rFonts w:ascii="Arial" w:eastAsiaTheme="minorEastAsia" w:hAnsi="Arial" w:cs="Arial"/>
              <w:noProof/>
              <w:sz w:val="22"/>
              <w:szCs w:val="22"/>
            </w:rPr>
          </w:pPr>
          <w:r>
            <w:t xml:space="preserve">     </w:t>
          </w:r>
          <w:hyperlink w:anchor="_Toc79576655" w:history="1">
            <w:r w:rsidR="00F41B42" w:rsidRPr="00F41B42">
              <w:rPr>
                <w:rStyle w:val="Hypertextovodkaz"/>
                <w:rFonts w:ascii="Arial" w:hAnsi="Arial" w:cs="Arial"/>
                <w:noProof/>
                <w:sz w:val="22"/>
                <w:szCs w:val="22"/>
                <w:u w:val="none"/>
              </w:rPr>
              <w:t>Kontroly Tyfloservisu, o.p.s. v roce 2020</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_Toc79576655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25</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56" w:history="1">
            <w:r w:rsidR="00F41B42" w:rsidRPr="00F41B42">
              <w:rPr>
                <w:rStyle w:val="Hypertextovodkaz"/>
                <w:rFonts w:ascii="Arial" w:hAnsi="Arial" w:cs="Arial"/>
                <w:noProof/>
                <w:sz w:val="22"/>
                <w:szCs w:val="22"/>
                <w:u w:val="none"/>
              </w:rPr>
              <w:t>Příběhy z naší praxe</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_Toc79576656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26</w:t>
            </w:r>
            <w:r w:rsidR="00F41B42"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57" w:history="1">
            <w:r w:rsidR="00F41B42" w:rsidRPr="00F41B42">
              <w:rPr>
                <w:rStyle w:val="Hypertextovodkaz"/>
                <w:rFonts w:ascii="Arial" w:hAnsi="Arial" w:cs="Arial"/>
                <w:noProof/>
                <w:sz w:val="22"/>
                <w:szCs w:val="22"/>
                <w:u w:val="none"/>
              </w:rPr>
              <w:t>Střediska Tyfloservisu</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_Toc79576657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30</w:t>
            </w:r>
            <w:r w:rsidR="00F41B42"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58" w:history="1">
            <w:r w:rsidRPr="00F41B42">
              <w:rPr>
                <w:rStyle w:val="Hypertextovodkaz"/>
                <w:rFonts w:ascii="Arial" w:hAnsi="Arial" w:cs="Arial"/>
                <w:noProof/>
                <w:sz w:val="22"/>
                <w:szCs w:val="22"/>
                <w:u w:val="none"/>
              </w:rPr>
              <w:t>BRNO</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_Toc79576658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30</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59" w:history="1">
            <w:r w:rsidRPr="00F41B42">
              <w:rPr>
                <w:rStyle w:val="Hypertextovodkaz"/>
                <w:rFonts w:ascii="Arial" w:hAnsi="Arial" w:cs="Arial"/>
                <w:noProof/>
                <w:sz w:val="22"/>
                <w:szCs w:val="22"/>
                <w:u w:val="none"/>
              </w:rPr>
              <w:t>ČESKÉ BUDĚJOVICE</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_Toc79576659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32</w:t>
            </w:r>
            <w:r w:rsidRPr="00F41B42">
              <w:rPr>
                <w:rFonts w:ascii="Arial" w:hAnsi="Arial" w:cs="Arial"/>
                <w:noProof/>
                <w:webHidden/>
                <w:sz w:val="22"/>
                <w:szCs w:val="22"/>
              </w:rPr>
              <w:fldChar w:fldCharType="end"/>
            </w:r>
          </w:hyperlink>
          <w:r w:rsidRPr="00F41B42">
            <w:rPr>
              <w:rStyle w:val="Hypertextovodkaz"/>
              <w:rFonts w:ascii="Arial" w:hAnsi="Arial" w:cs="Arial"/>
              <w:noProof/>
              <w:sz w:val="22"/>
              <w:szCs w:val="22"/>
              <w:u w:val="none"/>
            </w:rPr>
            <w:t xml:space="preserve">  </w:t>
          </w:r>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0" w:history="1">
            <w:r w:rsidRPr="00F41B42">
              <w:rPr>
                <w:rStyle w:val="Hypertextovodkaz"/>
                <w:rFonts w:ascii="Arial" w:hAnsi="Arial" w:cs="Arial"/>
                <w:noProof/>
                <w:sz w:val="22"/>
                <w:szCs w:val="22"/>
                <w:u w:val="none"/>
              </w:rPr>
              <w:t>HRADEC KRÁLOVÉ</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_Toc79576660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34</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1" w:history="1">
            <w:r w:rsidRPr="00F41B42">
              <w:rPr>
                <w:rStyle w:val="Hypertextovodkaz"/>
                <w:rFonts w:ascii="Arial" w:hAnsi="Arial" w:cs="Arial"/>
                <w:noProof/>
                <w:sz w:val="22"/>
                <w:szCs w:val="22"/>
                <w:u w:val="none"/>
              </w:rPr>
              <w:t>JIHLAVA</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_Toc79576661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36</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2" w:history="1">
            <w:r w:rsidRPr="00F41B42">
              <w:rPr>
                <w:rStyle w:val="Hypertextovodkaz"/>
                <w:rFonts w:ascii="Arial" w:hAnsi="Arial" w:cs="Arial"/>
                <w:noProof/>
                <w:sz w:val="22"/>
                <w:szCs w:val="22"/>
                <w:u w:val="none"/>
              </w:rPr>
              <w:t>KARLOVY VARY</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_Toc79576662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38</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3" w:history="1">
            <w:r w:rsidRPr="00F41B42">
              <w:rPr>
                <w:rStyle w:val="Hypertextovodkaz"/>
                <w:rFonts w:ascii="Arial" w:hAnsi="Arial" w:cs="Arial"/>
                <w:noProof/>
                <w:sz w:val="22"/>
                <w:szCs w:val="22"/>
                <w:u w:val="none"/>
              </w:rPr>
              <w:t>LIBEREC</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_Toc79576663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39</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4" w:history="1">
            <w:r w:rsidRPr="00F41B42">
              <w:rPr>
                <w:rStyle w:val="Hypertextovodkaz"/>
                <w:rFonts w:ascii="Arial" w:hAnsi="Arial" w:cs="Arial"/>
                <w:noProof/>
                <w:sz w:val="22"/>
                <w:szCs w:val="22"/>
                <w:u w:val="none"/>
              </w:rPr>
              <w:t>OLOMOUC</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_Toc79576664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40</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5" w:history="1">
            <w:r w:rsidRPr="00F41B42">
              <w:rPr>
                <w:rStyle w:val="Hypertextovodkaz"/>
                <w:rFonts w:ascii="Arial" w:hAnsi="Arial" w:cs="Arial"/>
                <w:noProof/>
                <w:sz w:val="22"/>
                <w:szCs w:val="22"/>
                <w:u w:val="none"/>
              </w:rPr>
              <w:t>OSTRAVA</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_Toc79576665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42</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6" w:history="1">
            <w:r w:rsidRPr="00F41B42">
              <w:rPr>
                <w:rStyle w:val="Hypertextovodkaz"/>
                <w:rFonts w:ascii="Arial" w:hAnsi="Arial" w:cs="Arial"/>
                <w:noProof/>
                <w:sz w:val="22"/>
                <w:szCs w:val="22"/>
                <w:u w:val="none"/>
              </w:rPr>
              <w:t>PARDUBICE</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_Toc79576666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44</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7" w:history="1">
            <w:r w:rsidRPr="00F41B42">
              <w:rPr>
                <w:rStyle w:val="Hypertextovodkaz"/>
                <w:rFonts w:ascii="Arial" w:hAnsi="Arial" w:cs="Arial"/>
                <w:noProof/>
                <w:sz w:val="22"/>
                <w:szCs w:val="22"/>
                <w:u w:val="none"/>
              </w:rPr>
              <w:t>PLZEŇ</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_Toc79576667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46</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8" w:history="1">
            <w:r w:rsidRPr="00F41B42">
              <w:rPr>
                <w:rStyle w:val="Hypertextovodkaz"/>
                <w:rFonts w:ascii="Arial" w:hAnsi="Arial" w:cs="Arial"/>
                <w:noProof/>
                <w:sz w:val="22"/>
                <w:szCs w:val="22"/>
                <w:u w:val="none"/>
              </w:rPr>
              <w:t>PRAHA A STŘEDNÍ ČECHY</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_Toc79576668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48</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69" w:history="1">
            <w:r w:rsidRPr="00F41B42">
              <w:rPr>
                <w:rStyle w:val="Hypertextovodkaz"/>
                <w:rFonts w:ascii="Arial" w:hAnsi="Arial" w:cs="Arial"/>
                <w:noProof/>
                <w:sz w:val="22"/>
                <w:szCs w:val="22"/>
                <w:u w:val="none"/>
              </w:rPr>
              <w:t>ÚSTÍ NAD LABEM</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_Toc79576669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50</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70" w:history="1">
            <w:r w:rsidRPr="00F41B42">
              <w:rPr>
                <w:rStyle w:val="Hypertextovodkaz"/>
                <w:rFonts w:ascii="Arial" w:hAnsi="Arial" w:cs="Arial"/>
                <w:noProof/>
                <w:sz w:val="22"/>
                <w:szCs w:val="22"/>
                <w:u w:val="none"/>
              </w:rPr>
              <w:t>ZLÍN</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_Toc79576670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52</w:t>
            </w:r>
            <w:r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Arial" w:eastAsiaTheme="minorEastAsia" w:hAnsi="Arial" w:cs="Arial"/>
              <w:noProof/>
              <w:sz w:val="22"/>
              <w:szCs w:val="22"/>
            </w:rPr>
          </w:pPr>
          <w:hyperlink w:anchor="_Toc79576671" w:history="1">
            <w:r w:rsidR="00F41B42" w:rsidRPr="00F41B42">
              <w:rPr>
                <w:rStyle w:val="Hypertextovodkaz"/>
                <w:rFonts w:ascii="Arial" w:hAnsi="Arial" w:cs="Arial"/>
                <w:noProof/>
                <w:sz w:val="22"/>
                <w:szCs w:val="22"/>
                <w:u w:val="none"/>
              </w:rPr>
              <w:t>Financování činnosti Tyfloservisu</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_Toc79576671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54</w:t>
            </w:r>
            <w:r w:rsidR="00F41B42"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72" w:history="1">
            <w:r w:rsidRPr="00F41B42">
              <w:rPr>
                <w:rStyle w:val="Hypertextovodkaz"/>
                <w:rFonts w:ascii="Arial" w:hAnsi="Arial" w:cs="Arial"/>
                <w:noProof/>
                <w:sz w:val="22"/>
                <w:szCs w:val="22"/>
                <w:u w:val="none"/>
              </w:rPr>
              <w:t>Výrok nezávislého auditora</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_Toc79576672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57</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74" w:history="1">
            <w:r w:rsidRPr="00F41B42">
              <w:rPr>
                <w:rStyle w:val="Hypertextovodkaz"/>
                <w:rFonts w:ascii="Arial" w:hAnsi="Arial" w:cs="Arial"/>
                <w:noProof/>
                <w:sz w:val="22"/>
                <w:szCs w:val="22"/>
                <w:u w:val="none"/>
              </w:rPr>
              <w:t>Účetní závěrka</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_Toc79576674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61</w:t>
            </w:r>
            <w:r w:rsidRPr="00F41B42">
              <w:rPr>
                <w:rFonts w:ascii="Arial" w:hAnsi="Arial" w:cs="Arial"/>
                <w:noProof/>
                <w:webHidden/>
                <w:sz w:val="22"/>
                <w:szCs w:val="22"/>
              </w:rPr>
              <w:fldChar w:fldCharType="end"/>
            </w:r>
          </w:hyperlink>
        </w:p>
        <w:p w:rsidR="00F41B42" w:rsidRPr="00F41B42" w:rsidRDefault="00F41B42" w:rsidP="00771346">
          <w:pPr>
            <w:pStyle w:val="Obsah1"/>
            <w:tabs>
              <w:tab w:val="right" w:leader="dot" w:pos="9062"/>
            </w:tabs>
            <w:spacing w:line="276" w:lineRule="auto"/>
            <w:rPr>
              <w:rFonts w:ascii="Arial" w:eastAsiaTheme="minorEastAsia" w:hAnsi="Arial" w:cs="Arial"/>
              <w:noProof/>
              <w:sz w:val="22"/>
              <w:szCs w:val="22"/>
            </w:rPr>
          </w:pPr>
          <w:r w:rsidRPr="00F41B42">
            <w:rPr>
              <w:rStyle w:val="Hypertextovodkaz"/>
              <w:rFonts w:ascii="Arial" w:hAnsi="Arial" w:cs="Arial"/>
              <w:noProof/>
              <w:sz w:val="22"/>
              <w:szCs w:val="22"/>
              <w:u w:val="none"/>
            </w:rPr>
            <w:t xml:space="preserve">     </w:t>
          </w:r>
          <w:hyperlink w:anchor="_Toc79576692" w:history="1">
            <w:r w:rsidRPr="00F41B42">
              <w:rPr>
                <w:rStyle w:val="Hypertextovodkaz"/>
                <w:rFonts w:ascii="Arial" w:hAnsi="Arial" w:cs="Arial"/>
                <w:noProof/>
                <w:sz w:val="22"/>
                <w:szCs w:val="22"/>
                <w:u w:val="none"/>
              </w:rPr>
              <w:t>Doplňující informace</w:t>
            </w:r>
            <w:r w:rsidRPr="00F41B42">
              <w:rPr>
                <w:rFonts w:ascii="Arial" w:hAnsi="Arial" w:cs="Arial"/>
                <w:noProof/>
                <w:webHidden/>
                <w:sz w:val="22"/>
                <w:szCs w:val="22"/>
              </w:rPr>
              <w:tab/>
            </w:r>
            <w:r w:rsidRPr="00F41B42">
              <w:rPr>
                <w:rFonts w:ascii="Arial" w:hAnsi="Arial" w:cs="Arial"/>
                <w:noProof/>
                <w:webHidden/>
                <w:sz w:val="22"/>
                <w:szCs w:val="22"/>
              </w:rPr>
              <w:fldChar w:fldCharType="begin"/>
            </w:r>
            <w:r w:rsidRPr="00F41B42">
              <w:rPr>
                <w:rFonts w:ascii="Arial" w:hAnsi="Arial" w:cs="Arial"/>
                <w:noProof/>
                <w:webHidden/>
                <w:sz w:val="22"/>
                <w:szCs w:val="22"/>
              </w:rPr>
              <w:instrText xml:space="preserve"> PAGEREF _Toc79576692 \h </w:instrText>
            </w:r>
            <w:r w:rsidRPr="00F41B42">
              <w:rPr>
                <w:rFonts w:ascii="Arial" w:hAnsi="Arial" w:cs="Arial"/>
                <w:noProof/>
                <w:webHidden/>
                <w:sz w:val="22"/>
                <w:szCs w:val="22"/>
              </w:rPr>
            </w:r>
            <w:r w:rsidRPr="00F41B42">
              <w:rPr>
                <w:rFonts w:ascii="Arial" w:hAnsi="Arial" w:cs="Arial"/>
                <w:noProof/>
                <w:webHidden/>
                <w:sz w:val="22"/>
                <w:szCs w:val="22"/>
              </w:rPr>
              <w:fldChar w:fldCharType="separate"/>
            </w:r>
            <w:r>
              <w:rPr>
                <w:rFonts w:ascii="Arial" w:hAnsi="Arial" w:cs="Arial"/>
                <w:noProof/>
                <w:webHidden/>
                <w:sz w:val="22"/>
                <w:szCs w:val="22"/>
              </w:rPr>
              <w:t>71</w:t>
            </w:r>
            <w:r w:rsidRPr="00F41B42">
              <w:rPr>
                <w:rFonts w:ascii="Arial" w:hAnsi="Arial" w:cs="Arial"/>
                <w:noProof/>
                <w:webHidden/>
                <w:sz w:val="22"/>
                <w:szCs w:val="22"/>
              </w:rPr>
              <w:fldChar w:fldCharType="end"/>
            </w:r>
          </w:hyperlink>
        </w:p>
        <w:p w:rsidR="00F41B42" w:rsidRPr="00F41B42" w:rsidRDefault="00F31C8A" w:rsidP="00771346">
          <w:pPr>
            <w:pStyle w:val="Obsah1"/>
            <w:tabs>
              <w:tab w:val="right" w:leader="dot" w:pos="9062"/>
            </w:tabs>
            <w:spacing w:line="276" w:lineRule="auto"/>
            <w:rPr>
              <w:rFonts w:asciiTheme="minorHAnsi" w:eastAsiaTheme="minorEastAsia" w:hAnsiTheme="minorHAnsi" w:cstheme="minorBidi"/>
              <w:noProof/>
              <w:sz w:val="22"/>
              <w:szCs w:val="22"/>
            </w:rPr>
          </w:pPr>
          <w:hyperlink w:anchor="_Toc79576693" w:history="1">
            <w:r w:rsidR="00F41B42" w:rsidRPr="00F41B42">
              <w:rPr>
                <w:rStyle w:val="Hypertextovodkaz"/>
                <w:rFonts w:ascii="Arial" w:hAnsi="Arial" w:cs="Arial"/>
                <w:noProof/>
                <w:sz w:val="22"/>
                <w:szCs w:val="22"/>
                <w:u w:val="none"/>
              </w:rPr>
              <w:t>Poděkování</w:t>
            </w:r>
            <w:r w:rsidR="00F41B42" w:rsidRPr="00F41B42">
              <w:rPr>
                <w:rFonts w:ascii="Arial" w:hAnsi="Arial" w:cs="Arial"/>
                <w:noProof/>
                <w:webHidden/>
                <w:sz w:val="22"/>
                <w:szCs w:val="22"/>
              </w:rPr>
              <w:tab/>
            </w:r>
            <w:r w:rsidR="00F41B42" w:rsidRPr="00F41B42">
              <w:rPr>
                <w:rFonts w:ascii="Arial" w:hAnsi="Arial" w:cs="Arial"/>
                <w:noProof/>
                <w:webHidden/>
                <w:sz w:val="22"/>
                <w:szCs w:val="22"/>
              </w:rPr>
              <w:fldChar w:fldCharType="begin"/>
            </w:r>
            <w:r w:rsidR="00F41B42" w:rsidRPr="00F41B42">
              <w:rPr>
                <w:rFonts w:ascii="Arial" w:hAnsi="Arial" w:cs="Arial"/>
                <w:noProof/>
                <w:webHidden/>
                <w:sz w:val="22"/>
                <w:szCs w:val="22"/>
              </w:rPr>
              <w:instrText xml:space="preserve"> PAGEREF _Toc79576693 \h </w:instrText>
            </w:r>
            <w:r w:rsidR="00F41B42" w:rsidRPr="00F41B42">
              <w:rPr>
                <w:rFonts w:ascii="Arial" w:hAnsi="Arial" w:cs="Arial"/>
                <w:noProof/>
                <w:webHidden/>
                <w:sz w:val="22"/>
                <w:szCs w:val="22"/>
              </w:rPr>
            </w:r>
            <w:r w:rsidR="00F41B42" w:rsidRPr="00F41B42">
              <w:rPr>
                <w:rFonts w:ascii="Arial" w:hAnsi="Arial" w:cs="Arial"/>
                <w:noProof/>
                <w:webHidden/>
                <w:sz w:val="22"/>
                <w:szCs w:val="22"/>
              </w:rPr>
              <w:fldChar w:fldCharType="separate"/>
            </w:r>
            <w:r w:rsidR="00F41B42">
              <w:rPr>
                <w:rFonts w:ascii="Arial" w:hAnsi="Arial" w:cs="Arial"/>
                <w:noProof/>
                <w:webHidden/>
                <w:sz w:val="22"/>
                <w:szCs w:val="22"/>
              </w:rPr>
              <w:t>73</w:t>
            </w:r>
            <w:r w:rsidR="00F41B42" w:rsidRPr="00F41B42">
              <w:rPr>
                <w:rFonts w:ascii="Arial" w:hAnsi="Arial" w:cs="Arial"/>
                <w:noProof/>
                <w:webHidden/>
                <w:sz w:val="22"/>
                <w:szCs w:val="22"/>
              </w:rPr>
              <w:fldChar w:fldCharType="end"/>
            </w:r>
          </w:hyperlink>
        </w:p>
        <w:p w:rsidR="00FF6666" w:rsidRPr="00F41B42" w:rsidRDefault="00FF6666" w:rsidP="00771346">
          <w:pPr>
            <w:spacing w:line="276" w:lineRule="auto"/>
          </w:pPr>
          <w:r w:rsidRPr="00F41B42">
            <w:rPr>
              <w:b/>
              <w:bCs/>
            </w:rPr>
            <w:fldChar w:fldCharType="end"/>
          </w:r>
        </w:p>
      </w:sdtContent>
    </w:sdt>
    <w:p w:rsidR="00FF6666" w:rsidRDefault="00FF6666" w:rsidP="005C399E">
      <w:pPr>
        <w:pStyle w:val="Nadpis1"/>
        <w:rPr>
          <w:rFonts w:ascii="Arial" w:hAnsi="Arial" w:cs="Arial"/>
          <w:sz w:val="28"/>
          <w:szCs w:val="28"/>
        </w:rPr>
      </w:pPr>
    </w:p>
    <w:p w:rsidR="00FF6666" w:rsidRDefault="00FF6666" w:rsidP="005C399E">
      <w:pPr>
        <w:pStyle w:val="Nadpis1"/>
        <w:rPr>
          <w:rFonts w:ascii="Arial" w:hAnsi="Arial" w:cs="Arial"/>
          <w:sz w:val="28"/>
          <w:szCs w:val="28"/>
        </w:rPr>
      </w:pPr>
    </w:p>
    <w:p w:rsidR="00FF6666" w:rsidRDefault="00FF6666" w:rsidP="005C399E">
      <w:pPr>
        <w:pStyle w:val="Nadpis1"/>
        <w:rPr>
          <w:rFonts w:ascii="Arial" w:hAnsi="Arial" w:cs="Arial"/>
          <w:sz w:val="28"/>
          <w:szCs w:val="28"/>
        </w:rPr>
      </w:pPr>
      <w:bookmarkStart w:id="0" w:name="_GoBack"/>
      <w:bookmarkEnd w:id="0"/>
    </w:p>
    <w:p w:rsidR="00FF6666" w:rsidRDefault="00FF6666" w:rsidP="005C399E">
      <w:pPr>
        <w:pStyle w:val="Nadpis1"/>
        <w:rPr>
          <w:rFonts w:ascii="Arial" w:hAnsi="Arial" w:cs="Arial"/>
          <w:sz w:val="28"/>
          <w:szCs w:val="28"/>
        </w:rPr>
      </w:pPr>
    </w:p>
    <w:p w:rsidR="00FF6666" w:rsidRDefault="00FF6666" w:rsidP="005C399E">
      <w:pPr>
        <w:pStyle w:val="Nadpis1"/>
        <w:rPr>
          <w:rFonts w:ascii="Arial" w:hAnsi="Arial" w:cs="Arial"/>
          <w:sz w:val="28"/>
          <w:szCs w:val="28"/>
        </w:rPr>
      </w:pPr>
    </w:p>
    <w:p w:rsidR="00771346" w:rsidRDefault="00771346" w:rsidP="005C399E">
      <w:pPr>
        <w:pStyle w:val="Nadpis1"/>
        <w:rPr>
          <w:rFonts w:ascii="Arial" w:hAnsi="Arial" w:cs="Arial"/>
          <w:sz w:val="28"/>
          <w:szCs w:val="28"/>
        </w:rPr>
      </w:pPr>
      <w:bookmarkStart w:id="1" w:name="_Toc79576645"/>
    </w:p>
    <w:p w:rsidR="002F1D71" w:rsidRPr="005C399E" w:rsidRDefault="004B1674" w:rsidP="005C399E">
      <w:pPr>
        <w:pStyle w:val="Nadpis1"/>
        <w:rPr>
          <w:rFonts w:ascii="Arial" w:hAnsi="Arial" w:cs="Arial"/>
          <w:sz w:val="28"/>
          <w:szCs w:val="28"/>
        </w:rPr>
      </w:pPr>
      <w:r w:rsidRPr="005C399E">
        <w:rPr>
          <w:rFonts w:ascii="Arial" w:hAnsi="Arial" w:cs="Arial"/>
          <w:sz w:val="28"/>
          <w:szCs w:val="28"/>
        </w:rPr>
        <w:lastRenderedPageBreak/>
        <w:t>Úvodem</w:t>
      </w:r>
      <w:bookmarkEnd w:id="1"/>
    </w:p>
    <w:p w:rsidR="003B395E" w:rsidRPr="002F16E1" w:rsidRDefault="003B395E" w:rsidP="003B395E">
      <w:r w:rsidRPr="002F16E1">
        <w:t xml:space="preserve">Vážené dámy, vážení pánové, </w:t>
      </w:r>
    </w:p>
    <w:p w:rsidR="003B395E" w:rsidRPr="002F16E1" w:rsidRDefault="003B395E" w:rsidP="003B395E">
      <w:r w:rsidRPr="002F16E1">
        <w:t xml:space="preserve">předkládáme Vám Výroční zprávu 2020, ve které uvádíme přehled činností a statistik o poskytovaných službách, představujeme krajská střediska </w:t>
      </w:r>
      <w:proofErr w:type="spellStart"/>
      <w:r w:rsidRPr="002F16E1">
        <w:t>Tyfloservisu</w:t>
      </w:r>
      <w:proofErr w:type="spellEnd"/>
      <w:r w:rsidRPr="002F16E1">
        <w:t xml:space="preserve">, o.p.s. a přinášíme výsledky hospodaření a poděkování všem, kteří nás podpořili, a to nejen finančně. </w:t>
      </w:r>
    </w:p>
    <w:p w:rsidR="003B395E" w:rsidRPr="002F16E1" w:rsidRDefault="003B395E" w:rsidP="003B395E">
      <w:r w:rsidRPr="002F16E1">
        <w:t>Rok 2020 přinesl mnoho změn. Pandemie našim klientům nepříjemně ztížila životní situaci. Museli se naučit novým dovednostem a obstát v dosud neznámých situacích. Z toho důvodu pro nás bylo přednostní dělat vše pro to, abychom tuto těžkou dobu ustáli a mohli se i nadále věnovat poskytování sociální rehabilitace a rehabilitace zraku lidem nevidomým a slabozrakým.</w:t>
      </w:r>
    </w:p>
    <w:p w:rsidR="003B395E" w:rsidRPr="002F16E1" w:rsidRDefault="003B395E" w:rsidP="003B395E">
      <w:r w:rsidRPr="002F16E1">
        <w:t xml:space="preserve">Pandemie podmínky ambulantní a terénní práce s lidmi s hendikepem znesnadnila a poskytování služeb částečně zpomalila. Hledali jsme nové způsoby, jak zájemcům o službu pomoci. Pokud to situace klienta umožnila, rozvíjeli jsme distanční formy poskytování podpory zaměřené na zprostředkování informací a nácvik speciálních dovedností, jako např. čtení a psaní Braillova bodového písma nebo výuku sociálních dovedností. </w:t>
      </w:r>
    </w:p>
    <w:p w:rsidR="003B395E" w:rsidRPr="002F16E1" w:rsidRDefault="003B395E" w:rsidP="003B395E">
      <w:r w:rsidRPr="002F16E1">
        <w:t xml:space="preserve">V roce 2020 jsme poskytli rehabilitační služby celkem 2 685 klientům. Služby sociální rehabilitace využilo 2 308 osob, zdravotně-edukační služby 1 715 klientů. Oba typy služeb jsme současně poskytli 1 338 lidem. </w:t>
      </w:r>
    </w:p>
    <w:p w:rsidR="003B395E" w:rsidRPr="002F16E1" w:rsidRDefault="003B395E" w:rsidP="003B395E">
      <w:r w:rsidRPr="002F16E1">
        <w:t xml:space="preserve">Bezplatné poskytování služeb by nebylo uskutečnitelné bez státních dotací, dalších grantů a sponzorských darů. Velké poděkování za podporu služeb sociální rehabilitace nevidomých a slabozrakých lidí patří Ministerstvu práce a sociálních věcí ČR. Dále Ministerstvu zdravotnictví ČR, které dotačně podporuje zdravotně-edukační služby, zejména pak výběr a nácvik práce s optickými pomůckami. Poděkování patří krajským úřadům, magistrátům, obcím a městským částem. </w:t>
      </w:r>
    </w:p>
    <w:p w:rsidR="003B395E" w:rsidRPr="002F16E1" w:rsidRDefault="003B395E" w:rsidP="003B395E">
      <w:r w:rsidRPr="002F16E1">
        <w:t xml:space="preserve">Za speciální pomoc děkujeme Nadačnímu fondu </w:t>
      </w:r>
      <w:proofErr w:type="spellStart"/>
      <w:r w:rsidRPr="002F16E1">
        <w:t>Mathilda</w:t>
      </w:r>
      <w:proofErr w:type="spellEnd"/>
      <w:r w:rsidRPr="002F16E1">
        <w:t xml:space="preserve"> a Československé obchodní bance, a.</w:t>
      </w:r>
      <w:r>
        <w:t xml:space="preserve"> </w:t>
      </w:r>
      <w:r w:rsidRPr="002F16E1">
        <w:t xml:space="preserve">s. Za osobní a lidskou podporu vděčíme paní hraběnce </w:t>
      </w:r>
      <w:proofErr w:type="spellStart"/>
      <w:r w:rsidRPr="002F16E1">
        <w:t>Mathildě</w:t>
      </w:r>
      <w:proofErr w:type="spellEnd"/>
      <w:r w:rsidRPr="002F16E1">
        <w:t xml:space="preserve"> </w:t>
      </w:r>
      <w:proofErr w:type="spellStart"/>
      <w:r w:rsidRPr="002F16E1">
        <w:t>Nostitzové</w:t>
      </w:r>
      <w:proofErr w:type="spellEnd"/>
      <w:r w:rsidRPr="002F16E1">
        <w:t xml:space="preserve">. </w:t>
      </w:r>
    </w:p>
    <w:p w:rsidR="003B395E" w:rsidRPr="002F16E1" w:rsidRDefault="003B395E" w:rsidP="003B395E">
      <w:r w:rsidRPr="002F16E1">
        <w:t xml:space="preserve">Vážíme si podpory Nadačního fondu Českého rozhlasu, který nás finančně podpořil ze sbírky Světluška a z Fondu Kaufland. </w:t>
      </w:r>
    </w:p>
    <w:p w:rsidR="003B395E" w:rsidRPr="002F16E1" w:rsidRDefault="003B395E" w:rsidP="003B395E">
      <w:r w:rsidRPr="002F16E1">
        <w:t xml:space="preserve">Oceňujeme každého, kdo přispívá na veřejnou sbírku Bílá pastelka našeho zakladatele, Sjednocené organizace nevidomých a slabozrakých ČR, z. s. Spolu s krajskými </w:t>
      </w:r>
      <w:proofErr w:type="spellStart"/>
      <w:r w:rsidRPr="002F16E1">
        <w:t>TyfloCentry</w:t>
      </w:r>
      <w:proofErr w:type="spellEnd"/>
      <w:r w:rsidRPr="002F16E1">
        <w:t xml:space="preserve"> se na její realizaci podílí také </w:t>
      </w:r>
      <w:proofErr w:type="spellStart"/>
      <w:r w:rsidRPr="002F16E1">
        <w:t>Tyfloservis</w:t>
      </w:r>
      <w:proofErr w:type="spellEnd"/>
      <w:r w:rsidRPr="002F16E1">
        <w:t>. Našemu zakladateli děkujeme za všestrannou podporu a spolupráci.</w:t>
      </w:r>
    </w:p>
    <w:p w:rsidR="003B395E" w:rsidRPr="002F16E1" w:rsidRDefault="003B395E" w:rsidP="003B395E">
      <w:r w:rsidRPr="002F16E1">
        <w:t xml:space="preserve">Jako každým rokem je činnost </w:t>
      </w:r>
      <w:proofErr w:type="spellStart"/>
      <w:r w:rsidRPr="002F16E1">
        <w:t>Tyfloservisu</w:t>
      </w:r>
      <w:proofErr w:type="spellEnd"/>
      <w:r w:rsidRPr="002F16E1">
        <w:t xml:space="preserve"> postavena na lidech a jejich přístupu ke své práci. Děkujeme našim pracovníkům za oddanost a obětavost vůči nevidomým a slabozrakým klientům. K potřebám lidí se zrakovým postižením se učíme přistupovat s empatií a tvořivostí. U každého hledáme jeho osobní cestu k samostatnosti.  </w:t>
      </w:r>
    </w:p>
    <w:p w:rsidR="003B395E" w:rsidRPr="002F16E1" w:rsidRDefault="003B395E" w:rsidP="003B395E">
      <w:r w:rsidRPr="002F16E1">
        <w:t xml:space="preserve">Na závěr bychom chtěli poděkovat PhDr. Josefu Cerhovi, řediteli </w:t>
      </w:r>
      <w:proofErr w:type="spellStart"/>
      <w:r w:rsidRPr="002F16E1">
        <w:t>Tyfloservisu</w:t>
      </w:r>
      <w:proofErr w:type="spellEnd"/>
      <w:r w:rsidRPr="002F16E1">
        <w:t xml:space="preserve">, který nás v listopadu roku 2020 nečekaně opustil, za jeho laskavé vedení, za možnost dělat tvořivou a naplňující práci a za cestu, kterou ukazoval nám a naším prostřednictvím, zejména zrakově znevýhodněným klientům. </w:t>
      </w:r>
    </w:p>
    <w:p w:rsidR="003B395E" w:rsidRPr="002F16E1" w:rsidRDefault="003B395E" w:rsidP="003B395E">
      <w:pPr>
        <w:pStyle w:val="Bezmezer"/>
        <w:jc w:val="right"/>
      </w:pPr>
      <w:r w:rsidRPr="002F16E1">
        <w:t xml:space="preserve">ThDr. Eva Machová, </w:t>
      </w:r>
      <w:proofErr w:type="spellStart"/>
      <w:r w:rsidRPr="002F16E1">
        <w:t>Th.D</w:t>
      </w:r>
      <w:proofErr w:type="spellEnd"/>
      <w:r w:rsidRPr="002F16E1">
        <w:t xml:space="preserve">. </w:t>
      </w:r>
    </w:p>
    <w:p w:rsidR="003B395E" w:rsidRDefault="003B395E" w:rsidP="003B395E">
      <w:pPr>
        <w:pStyle w:val="Bezmezer"/>
        <w:jc w:val="right"/>
      </w:pPr>
      <w:r w:rsidRPr="002F16E1">
        <w:t xml:space="preserve">ředitelka </w:t>
      </w:r>
      <w:proofErr w:type="spellStart"/>
      <w:r w:rsidRPr="002F16E1">
        <w:t>Tyfloservisu</w:t>
      </w:r>
      <w:proofErr w:type="spellEnd"/>
      <w:r w:rsidRPr="002F16E1">
        <w:t>, o.p.s.</w:t>
      </w:r>
      <w:r>
        <w:t xml:space="preserve"> </w:t>
      </w:r>
    </w:p>
    <w:p w:rsidR="003B395E" w:rsidRDefault="003B395E" w:rsidP="003B395E"/>
    <w:p w:rsidR="00490A6D" w:rsidRPr="005C399E" w:rsidRDefault="004B1674" w:rsidP="005C399E">
      <w:pPr>
        <w:pStyle w:val="Nadpis1"/>
        <w:rPr>
          <w:rFonts w:ascii="Arial" w:hAnsi="Arial" w:cs="Arial"/>
          <w:sz w:val="28"/>
          <w:szCs w:val="28"/>
        </w:rPr>
      </w:pPr>
      <w:bookmarkStart w:id="2" w:name="_Toc79576646"/>
      <w:r w:rsidRPr="005C399E">
        <w:rPr>
          <w:rFonts w:ascii="Arial" w:hAnsi="Arial" w:cs="Arial"/>
          <w:sz w:val="28"/>
          <w:szCs w:val="28"/>
        </w:rPr>
        <w:lastRenderedPageBreak/>
        <w:t>Představujem</w:t>
      </w:r>
      <w:r w:rsidR="00490A6D" w:rsidRPr="005C399E">
        <w:rPr>
          <w:rFonts w:ascii="Arial" w:hAnsi="Arial" w:cs="Arial"/>
          <w:sz w:val="28"/>
          <w:szCs w:val="28"/>
        </w:rPr>
        <w:t>e</w:t>
      </w:r>
      <w:bookmarkEnd w:id="2"/>
    </w:p>
    <w:p w:rsidR="004B1674" w:rsidRPr="004B1674" w:rsidRDefault="004B1674">
      <w:pPr>
        <w:rPr>
          <w:b/>
          <w:sz w:val="28"/>
          <w:szCs w:val="28"/>
        </w:rPr>
      </w:pPr>
      <w:r w:rsidRPr="004B1674">
        <w:rPr>
          <w:b/>
          <w:sz w:val="28"/>
          <w:szCs w:val="28"/>
        </w:rPr>
        <w:t>PhDr. Josef Cerha</w:t>
      </w:r>
      <w:r w:rsidR="00490A6D">
        <w:rPr>
          <w:b/>
          <w:sz w:val="28"/>
          <w:szCs w:val="28"/>
        </w:rPr>
        <w:t xml:space="preserve"> in memoriam 11. 1. 1956 – 9. 11. 2020</w:t>
      </w:r>
      <w:r w:rsidRPr="004B1674">
        <w:rPr>
          <w:b/>
          <w:sz w:val="28"/>
          <w:szCs w:val="28"/>
        </w:rPr>
        <w:t xml:space="preserve"> </w:t>
      </w:r>
    </w:p>
    <w:p w:rsidR="00490A6D" w:rsidRPr="004F72E3" w:rsidRDefault="00490A6D" w:rsidP="00490A6D">
      <w:r w:rsidRPr="004F72E3">
        <w:t xml:space="preserve">Dalo by se říci autor projektu </w:t>
      </w:r>
      <w:proofErr w:type="spellStart"/>
      <w:r w:rsidRPr="004F72E3">
        <w:t>Tyfloservis</w:t>
      </w:r>
      <w:proofErr w:type="spellEnd"/>
      <w:r w:rsidRPr="004F72E3">
        <w:t xml:space="preserve">. In memoriam představujeme PhDr. Josefa Cerhu, který vedl „svůj“ projekt prakticky 30 let. Na počátku 90. let přišel s novou koncepcí sociální rehabilitace nevidomých a slabozrakých a dokázal ji uvést v život, nalézt pracovníky, postupy a prostory. </w:t>
      </w:r>
    </w:p>
    <w:p w:rsidR="00490A6D" w:rsidRPr="004F72E3" w:rsidRDefault="00490A6D" w:rsidP="00490A6D">
      <w:r w:rsidRPr="004F72E3">
        <w:t>Doktor Cerha navazoval na práci prof. Jána Jesenského. Ten v roce 1979 inicioval kurz instruktorů prostorové orientace a samostatného pohybu nevidomých a slabozrakých, jehož se Josef Cerha zúčastnil. Tato a další zkušenosti byly pro dr. Cerhu inspirací pro následnou tvorbu koncepce rehabilitace. Josef Cerha spolupracoval i s dalšími odborníky, s nimiž v 80. letech organizoval rehabilitační pobyty pro osoby s těžkým zrakovým postižením a pro rodiče zrakově postižených dětí, tenkrát na dobrovolnické bázi.</w:t>
      </w:r>
    </w:p>
    <w:p w:rsidR="00490A6D" w:rsidRPr="004F72E3" w:rsidRDefault="00490A6D" w:rsidP="00490A6D">
      <w:r w:rsidRPr="004F72E3">
        <w:t xml:space="preserve">V projektu </w:t>
      </w:r>
      <w:proofErr w:type="spellStart"/>
      <w:r w:rsidRPr="004F72E3">
        <w:t>Tyfloservis</w:t>
      </w:r>
      <w:proofErr w:type="spellEnd"/>
      <w:r w:rsidRPr="004F72E3">
        <w:t xml:space="preserve"> bylo nové to, že rehabilitace probíhá v místě bydliště, nebo přímo v domácnosti klienta. V nepříznivé životní situaci tak člověk není odtržen od své rodiny a svého prostředí</w:t>
      </w:r>
      <w:r w:rsidR="003B395E">
        <w:t>,</w:t>
      </w:r>
      <w:r w:rsidRPr="004F72E3">
        <w:t xml:space="preserve"> a učí se dovednosti sociální rehabilitace tam, kde je bude užívat. Do té doby existovalo rehabilitační středisko pro těžce zrakově postižené v Levoči a pro člověka to znamenalo odloučení od rodiny na mnoho dlouhých měsíců. Rodina naopak, jak dr. Cerha říkával, je v tuto chvíli zásadním záchytným bodem, funguje-li.</w:t>
      </w:r>
    </w:p>
    <w:p w:rsidR="00490A6D" w:rsidRPr="004F72E3" w:rsidRDefault="00490A6D" w:rsidP="00490A6D">
      <w:r w:rsidRPr="004F72E3">
        <w:t xml:space="preserve">Tento text nemá být vyčerpávajícím životopisem, ale zmiňme základní údaje z jeho života. Narodil se ve středních Čechách, v polabské vesnici Stará Lysá. Na svůj původ člověka, který nepochází z velkého města, byl velmi hrdý. Ve svém rodišti absolvoval několik tříd základní školy, dále pokračoval na škole měšťanské v Lysé nad Labem. Přechod do většího města označuje vzhledem k vlastní zrakové vadě za první životní skok. Je více žáků ve třídě, střídají se učitelé, pro zrakově postiženého člověka je taková situace nepřehledná. Díky rodině a pochopení učitelů školu zdárně dokončil. Zřejmě už tenkrát to bylo jeho charisma, které v lidech vyvolávalo solidaritu a ochotu pomoci. Přitom on současně dalším lidem pomáhal a solidární byl. </w:t>
      </w:r>
    </w:p>
    <w:p w:rsidR="00490A6D" w:rsidRPr="004F72E3" w:rsidRDefault="00490A6D" w:rsidP="00490A6D">
      <w:r w:rsidRPr="004F72E3">
        <w:t xml:space="preserve">Dalším krokem byl odchod do Prahy, kde studoval gymnázium pro nevidomé a slabozraké a seznámil se s mnoha kamarády, kteří formovali jeho život, a to především kulturně. Syn, Ondřej Cerha, charakterizuje tuto dobu zrání svého otce z doby, kdy ho ještě nemohl znát, slovy: „Do dospívání vstoupil na konci šedesátých let, kdy objevil uhrančivou sílu rockové muziky. Šeď normalizačních let si „obarvoval“ nezávislou kulturou undergroundu a přátelstvími ve společenství mániček.“ </w:t>
      </w:r>
    </w:p>
    <w:p w:rsidR="00490A6D" w:rsidRPr="004F72E3" w:rsidRDefault="00490A6D" w:rsidP="00490A6D">
      <w:r w:rsidRPr="004F72E3">
        <w:t>Po maturitní zkoušce nastoupil na Filozofickou fakultu Univerzity Karlovy v Praze a vystudoval obor psychologie. Pro diplomovou práci zvolil téma Volba povolání u zrakově postižené mládeže. Psychologii se chtěl věnovat více, ale jeho profesí nakonec bylo vedení celostátního systému rehabilitace. Vnímal „psychoterapeutický náboj“ sociálně rehabilitačních dovedností, samostatnost a nezávislost, kterou přinese zrakově postiženému člověku zvládnutí základních oborů rehabilitace: prostorové orientace, péče o s</w:t>
      </w:r>
      <w:r w:rsidR="007257ED">
        <w:t>ebe</w:t>
      </w:r>
      <w:r w:rsidRPr="004F72E3">
        <w:t xml:space="preserve"> a o svou domácnost, Braillovo písmo apod. „Nejdůležitější je, když zvládnu něco praktického sám, třeba si uvařit čaj“, jak říkával.  </w:t>
      </w:r>
    </w:p>
    <w:p w:rsidR="00490A6D" w:rsidRPr="004F72E3" w:rsidRDefault="00490A6D" w:rsidP="00490A6D">
      <w:r w:rsidRPr="004F72E3">
        <w:t xml:space="preserve">V rozhovoru pro jihočeskou televizi v roce 2018 byl dotazován, zda je pro něj vlastní zrakové postižení v práci výhodou. Odpovídá, že spíše nevýhodou, ale může vlastní zkušenost použít, může pomůcky vyzkoušet sám na sobě. Josef Cerha žil pro další zrakově postižené </w:t>
      </w:r>
      <w:r w:rsidRPr="004F72E3">
        <w:lastRenderedPageBreak/>
        <w:t xml:space="preserve">s cílem jim </w:t>
      </w:r>
      <w:r w:rsidR="00FB6D19">
        <w:t>ulehčit</w:t>
      </w:r>
      <w:r w:rsidR="004B3627">
        <w:t xml:space="preserve"> život</w:t>
      </w:r>
      <w:r w:rsidRPr="004F72E3">
        <w:t xml:space="preserve">. Sám měl vrozenou oční vadu, která v dětství způsobila postupné zhoršování zraku. V dospělosti byl prakticky nevidomý.  </w:t>
      </w:r>
    </w:p>
    <w:p w:rsidR="00490A6D" w:rsidRPr="004F72E3" w:rsidRDefault="00490A6D" w:rsidP="00490A6D">
      <w:r w:rsidRPr="004F72E3">
        <w:t xml:space="preserve">Zmiňme několik dalších charakteristik. Josef Cerha úžasně přednášel, právě o problematice zrakového postižení, o možnostech rehabilitace, o kontaktu s nevidomým nebo slabozrakým člověkem. Na to téma vydal několik textů, první byly Rady průvodcům nevidomých, které poprvé vyšly v roce 1986. </w:t>
      </w:r>
    </w:p>
    <w:p w:rsidR="00490A6D" w:rsidRPr="004F72E3" w:rsidRDefault="00490A6D" w:rsidP="00490A6D">
      <w:r w:rsidRPr="004F72E3">
        <w:t>V osobním životě byl znám převážně pro vytříbený smysl pro humor, lásku k umění v jakékoli formě</w:t>
      </w:r>
      <w:r w:rsidR="00773EAE">
        <w:t>. S dcerou Markétou navštěvoval nejrůznější kulturní akce. Měl zálibu ve</w:t>
      </w:r>
      <w:r w:rsidRPr="004F72E3">
        <w:t xml:space="preserve"> </w:t>
      </w:r>
      <w:proofErr w:type="spellStart"/>
      <w:r w:rsidRPr="004F72E3">
        <w:t>ve</w:t>
      </w:r>
      <w:proofErr w:type="spellEnd"/>
      <w:r w:rsidRPr="004F72E3">
        <w:t xml:space="preserve"> sbírání citátů nebo aforismů. </w:t>
      </w:r>
    </w:p>
    <w:p w:rsidR="00490A6D" w:rsidRPr="004F72E3" w:rsidRDefault="00490A6D" w:rsidP="00490A6D">
      <w:r w:rsidRPr="004F72E3">
        <w:t xml:space="preserve">Jeho velkým uměním bylo vést lidi. V tomto ohledu byl unikátní. Dokázal ty správné pracovníky nalézt, dokázal jim předat svou zkušenost a představu o práci s klientem, s důrazem na lidský přístup. V </w:t>
      </w:r>
      <w:proofErr w:type="spellStart"/>
      <w:r w:rsidRPr="004F72E3">
        <w:t>Tyfloservisu</w:t>
      </w:r>
      <w:proofErr w:type="spellEnd"/>
      <w:r w:rsidRPr="004F72E3">
        <w:t xml:space="preserve"> kladl důraz na odbornost a na empatii pracovníků. Měl také porozumění a pochopení pro každého jednotlivého člověka, svého zaměstnance. Říkával: „Snažíme se dobře poznat toho, komu jsou služby určeny, a dobře připravit toho, kdo službu poskytuje“. Jedním z klíčů toho, jak uměl lidi okolo sebe zaujmout a motivovat, byl jeho obrovský kulturní rozhled. Být s Pepou, rozmlouvat s</w:t>
      </w:r>
      <w:r w:rsidR="00CC4FDD">
        <w:t> </w:t>
      </w:r>
      <w:r w:rsidRPr="004F72E3">
        <w:t>Pepou</w:t>
      </w:r>
      <w:r w:rsidR="00CC4FDD">
        <w:t>,</w:t>
      </w:r>
      <w:r w:rsidRPr="004F72E3">
        <w:t xml:space="preserve"> bylo obohacující. Dokázal vytvořit tolik cennou, dobrou atmosféru na pracovišti, založenou na respektu k sobě navzájem. Atmosféru, která je jedinečná v tom, že v ní najde pomoc každý, kdo do ní vstoupí. </w:t>
      </w:r>
    </w:p>
    <w:p w:rsidR="00490A6D" w:rsidRPr="004F72E3" w:rsidRDefault="00490A6D" w:rsidP="00490A6D">
      <w:r w:rsidRPr="004F72E3">
        <w:t xml:space="preserve">PhDr. Josef Cerha byl členem několika organizací. Za všechny jmenujme jeho členství v Jazzové sekci při Svazu hudebníků ČSR, v Českomoravské psychologické společnosti a v Republikové radě Sjednocené organizace nevidomých a slabozrakých ČR, z. s. </w:t>
      </w:r>
    </w:p>
    <w:p w:rsidR="00490A6D" w:rsidRPr="004F72E3" w:rsidRDefault="00490A6D" w:rsidP="00490A6D">
      <w:r w:rsidRPr="004F72E3">
        <w:t xml:space="preserve">Jmenujme za všechny také několik ocenění, která získal. Byla to v roce 1997 výroční cena ministra zdravotnictví za práci ve prospěch zdravotně postižených, v roce 2011 </w:t>
      </w:r>
      <w:proofErr w:type="spellStart"/>
      <w:r w:rsidRPr="004F72E3">
        <w:t>Certificate</w:t>
      </w:r>
      <w:proofErr w:type="spellEnd"/>
      <w:r w:rsidRPr="004F72E3">
        <w:t xml:space="preserve"> </w:t>
      </w:r>
      <w:proofErr w:type="spellStart"/>
      <w:r w:rsidRPr="004F72E3">
        <w:t>of</w:t>
      </w:r>
      <w:proofErr w:type="spellEnd"/>
      <w:r w:rsidRPr="004F72E3">
        <w:t xml:space="preserve"> </w:t>
      </w:r>
      <w:proofErr w:type="spellStart"/>
      <w:r w:rsidRPr="004F72E3">
        <w:t>Achievement</w:t>
      </w:r>
      <w:proofErr w:type="spellEnd"/>
      <w:r w:rsidRPr="004F72E3">
        <w:t xml:space="preserve"> od </w:t>
      </w:r>
      <w:proofErr w:type="spellStart"/>
      <w:r w:rsidRPr="004F72E3">
        <w:t>Lions</w:t>
      </w:r>
      <w:proofErr w:type="spellEnd"/>
      <w:r w:rsidRPr="004F72E3">
        <w:t xml:space="preserve"> Club International a v roce 2019 Cena veřejnosti Nadace Olgy Havlové.</w:t>
      </w:r>
    </w:p>
    <w:p w:rsidR="00490A6D" w:rsidRPr="004F72E3" w:rsidRDefault="00490A6D" w:rsidP="00490A6D">
      <w:r w:rsidRPr="004F72E3">
        <w:t xml:space="preserve">Pepa Cerha byl jedinečný člověk pro ty, kteří ho znali, rodinu, kamarády, zaměstnance a příznivce </w:t>
      </w:r>
      <w:proofErr w:type="spellStart"/>
      <w:r w:rsidRPr="004F72E3">
        <w:t>Tyfloservisu</w:t>
      </w:r>
      <w:proofErr w:type="spellEnd"/>
      <w:r w:rsidRPr="004F72E3">
        <w:t xml:space="preserve">. Svým odhodláním a statečností inspiroval lidi kolem sebe, vedl je k tomu, aby uměli pomoci nejen svému okolí, ale také sami sobě, a učil je spravedlivému jednání, empatii a laskavosti. </w:t>
      </w:r>
    </w:p>
    <w:p w:rsidR="00490A6D" w:rsidRPr="004F72E3" w:rsidRDefault="00490A6D" w:rsidP="00490A6D">
      <w:r w:rsidRPr="004F72E3">
        <w:t xml:space="preserve">Typickým pro něj byl jeho zájem o vše hezké, přírodu, kulturu. Vlastními slovy to kdysi charakterizoval jako „zájem o místa evokující prožitek harmonie ducha, přírody a kultury, ať už v Řecku, Egyptě nebo v lese u Staré Lysé.“ </w:t>
      </w:r>
    </w:p>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 w:rsidR="00490A6D" w:rsidRPr="004F72E3" w:rsidRDefault="00490A6D" w:rsidP="00490A6D">
      <w:pPr>
        <w:rPr>
          <w:rFonts w:cs="Arial"/>
          <w:b/>
          <w:iCs/>
          <w:color w:val="000000"/>
          <w:shd w:val="clear" w:color="auto" w:fill="FFFFFF"/>
        </w:rPr>
      </w:pPr>
      <w:r w:rsidRPr="004F72E3">
        <w:rPr>
          <w:rFonts w:cs="Arial"/>
          <w:b/>
          <w:iCs/>
          <w:color w:val="000000"/>
          <w:shd w:val="clear" w:color="auto" w:fill="FFFFFF"/>
        </w:rPr>
        <w:t xml:space="preserve">PhDr. </w:t>
      </w:r>
      <w:r w:rsidR="00773EAE">
        <w:rPr>
          <w:rFonts w:cs="Arial"/>
          <w:b/>
          <w:iCs/>
          <w:color w:val="000000"/>
          <w:shd w:val="clear" w:color="auto" w:fill="FFFFFF"/>
        </w:rPr>
        <w:t xml:space="preserve">Mgr. </w:t>
      </w:r>
      <w:r w:rsidRPr="004F72E3">
        <w:rPr>
          <w:rFonts w:cs="Arial"/>
          <w:b/>
          <w:iCs/>
          <w:color w:val="000000"/>
          <w:shd w:val="clear" w:color="auto" w:fill="FFFFFF"/>
        </w:rPr>
        <w:t>Ondřej Cerha, syn</w:t>
      </w:r>
    </w:p>
    <w:p w:rsidR="00490A6D" w:rsidRPr="004F72E3" w:rsidRDefault="00490A6D" w:rsidP="00490A6D">
      <w:pPr>
        <w:rPr>
          <w:rFonts w:cs="Arial"/>
          <w:b/>
          <w:iCs/>
          <w:color w:val="000000"/>
          <w:shd w:val="clear" w:color="auto" w:fill="FFFFFF"/>
        </w:rPr>
      </w:pPr>
      <w:r w:rsidRPr="004F72E3">
        <w:rPr>
          <w:rFonts w:cs="Arial"/>
          <w:i/>
          <w:color w:val="000000"/>
        </w:rPr>
        <w:t>"Tatínek byl věřící člověk, svou víru prožíval vnitřně a nedával příliš na odiv… Střízlivě ho fascinovala moudrost starých civilizací. Ano, těch společností, kde se nevidomý často stával šamanem či vizionářem, díky své schopnosti „vidět dál“. Na svých cestách po světě sbíral kopie slavných soch, aby pak taktilní cestou předával zážitky dalším nevidomým. Při putováních po vlasti se radoval z banalit, zaznamenával si například roztodivné a kuriózní názvy obcí, kterými ve dvou projížděli."</w:t>
      </w:r>
      <w:r w:rsidRPr="004F72E3">
        <w:rPr>
          <w:rFonts w:cs="Arial"/>
          <w:i/>
          <w:color w:val="000000"/>
        </w:rPr>
        <w:br/>
      </w:r>
      <w:r w:rsidRPr="004F72E3">
        <w:rPr>
          <w:rFonts w:cs="Arial"/>
          <w:i/>
          <w:color w:val="000000"/>
        </w:rPr>
        <w:br/>
      </w:r>
      <w:r w:rsidR="00773EAE">
        <w:rPr>
          <w:rFonts w:cs="Arial"/>
          <w:b/>
          <w:iCs/>
          <w:color w:val="000000"/>
          <w:shd w:val="clear" w:color="auto" w:fill="FFFFFF"/>
        </w:rPr>
        <w:t xml:space="preserve">hraběnka </w:t>
      </w:r>
      <w:proofErr w:type="spellStart"/>
      <w:r w:rsidRPr="004F72E3">
        <w:rPr>
          <w:rFonts w:cs="Arial"/>
          <w:b/>
          <w:iCs/>
          <w:color w:val="000000"/>
          <w:shd w:val="clear" w:color="auto" w:fill="FFFFFF"/>
        </w:rPr>
        <w:t>Mathilda</w:t>
      </w:r>
      <w:proofErr w:type="spellEnd"/>
      <w:r w:rsidRPr="004F72E3">
        <w:rPr>
          <w:rFonts w:cs="Arial"/>
          <w:b/>
          <w:iCs/>
          <w:color w:val="000000"/>
          <w:shd w:val="clear" w:color="auto" w:fill="FFFFFF"/>
        </w:rPr>
        <w:t xml:space="preserve"> </w:t>
      </w:r>
      <w:proofErr w:type="spellStart"/>
      <w:r w:rsidRPr="004F72E3">
        <w:rPr>
          <w:rFonts w:cs="Arial"/>
          <w:b/>
          <w:iCs/>
          <w:color w:val="000000"/>
          <w:shd w:val="clear" w:color="auto" w:fill="FFFFFF"/>
        </w:rPr>
        <w:t>Nostitzová</w:t>
      </w:r>
      <w:proofErr w:type="spellEnd"/>
      <w:r w:rsidRPr="004F72E3">
        <w:rPr>
          <w:rFonts w:cs="Arial"/>
          <w:b/>
          <w:iCs/>
          <w:color w:val="000000"/>
          <w:shd w:val="clear" w:color="auto" w:fill="FFFFFF"/>
        </w:rPr>
        <w:t xml:space="preserve">, patronka </w:t>
      </w:r>
      <w:proofErr w:type="spellStart"/>
      <w:r w:rsidR="00773EAE">
        <w:rPr>
          <w:rFonts w:cs="Arial"/>
          <w:b/>
          <w:iCs/>
          <w:color w:val="000000"/>
          <w:shd w:val="clear" w:color="auto" w:fill="FFFFFF"/>
        </w:rPr>
        <w:t>Tyfloservisu</w:t>
      </w:r>
      <w:proofErr w:type="spellEnd"/>
    </w:p>
    <w:p w:rsidR="00490A6D" w:rsidRDefault="00490A6D" w:rsidP="00490A6D">
      <w:pPr>
        <w:rPr>
          <w:rFonts w:cs="Arial"/>
          <w:i/>
          <w:iCs/>
          <w:color w:val="000000"/>
          <w:shd w:val="clear" w:color="auto" w:fill="FFFFFF"/>
        </w:rPr>
      </w:pPr>
      <w:r w:rsidRPr="004F72E3">
        <w:rPr>
          <w:rFonts w:cs="Arial"/>
          <w:i/>
          <w:color w:val="000000"/>
          <w:shd w:val="clear" w:color="auto" w:fill="FFFFFF"/>
        </w:rPr>
        <w:t>"Pepíčka Cerhu jsem znala od roku 1991. Měla jsem ho vždy za jednoho z největších odborníků. Založil úžasnou organizaci, která pomáhá nevidomým a slabozrakým lidem po celé České republice."</w:t>
      </w:r>
    </w:p>
    <w:p w:rsidR="0038097C" w:rsidRPr="004F72E3" w:rsidRDefault="0038097C" w:rsidP="00490A6D">
      <w:pPr>
        <w:rPr>
          <w:rFonts w:cs="Arial"/>
          <w:i/>
          <w:iCs/>
          <w:color w:val="000000"/>
          <w:shd w:val="clear" w:color="auto" w:fill="FFFFFF"/>
        </w:rPr>
      </w:pPr>
    </w:p>
    <w:p w:rsidR="00490A6D" w:rsidRPr="004F72E3" w:rsidRDefault="00773EAE" w:rsidP="00490A6D">
      <w:pPr>
        <w:rPr>
          <w:rFonts w:cs="Arial"/>
          <w:b/>
        </w:rPr>
      </w:pPr>
      <w:r>
        <w:rPr>
          <w:rFonts w:cs="Arial"/>
          <w:b/>
        </w:rPr>
        <w:t xml:space="preserve">PhDr. </w:t>
      </w:r>
      <w:r w:rsidR="00490A6D" w:rsidRPr="004F72E3">
        <w:rPr>
          <w:rFonts w:cs="Arial"/>
          <w:b/>
        </w:rPr>
        <w:t xml:space="preserve">Milan Pešák, emeritní senátor a bývalý prezident SONS ČR </w:t>
      </w:r>
    </w:p>
    <w:p w:rsidR="00490A6D" w:rsidRPr="004F72E3" w:rsidRDefault="00490A6D" w:rsidP="00490A6D">
      <w:pPr>
        <w:rPr>
          <w:rFonts w:cs="Arial"/>
          <w:i/>
          <w:color w:val="000000"/>
          <w:shd w:val="clear" w:color="auto" w:fill="FFFFFF"/>
        </w:rPr>
      </w:pPr>
      <w:r w:rsidRPr="004F72E3">
        <w:rPr>
          <w:rFonts w:cs="Arial"/>
          <w:i/>
          <w:color w:val="000000"/>
          <w:shd w:val="clear" w:color="auto" w:fill="FFFFFF"/>
        </w:rPr>
        <w:t>„S PhDr. Josefem Cerhou, Pepou či Pepíkem, jak jsme mu my, kdo jsme s ním byli v každodenním kontaktu, říkali, jsem měl čest spolupracovat 14 let. Jeho hodnotami, které v práci i osobním kontaktu vždy dodržoval, byla odbornost, vstřícnost i vytrvalost. Možná k tomu, co chtěl dosáhnout, neuháněl závratnou rychlostí, ale šel za tím vždy a neochvějně, nikdy neuhnul. Pepíka si moc vážím a jsem rád, že kromě společné práce jsme mohli být i dobrými kamarády – bez mála 30 let. Chybíš, Pepo!“</w:t>
      </w:r>
    </w:p>
    <w:p w:rsidR="00490A6D" w:rsidRPr="004F72E3" w:rsidRDefault="00490A6D" w:rsidP="00490A6D">
      <w:pPr>
        <w:rPr>
          <w:rFonts w:cstheme="minorHAnsi"/>
          <w:i/>
          <w:color w:val="000000"/>
          <w:shd w:val="clear" w:color="auto" w:fill="FFFFFF"/>
        </w:rPr>
      </w:pPr>
    </w:p>
    <w:p w:rsidR="00490A6D" w:rsidRPr="004F72E3" w:rsidRDefault="00773EAE" w:rsidP="00490A6D">
      <w:pPr>
        <w:pStyle w:val="FormtovanvHTML"/>
        <w:spacing w:line="276" w:lineRule="auto"/>
        <w:rPr>
          <w:rFonts w:ascii="Arial" w:hAnsi="Arial" w:cs="Arial"/>
          <w:b/>
          <w:color w:val="000000"/>
          <w:sz w:val="22"/>
          <w:szCs w:val="22"/>
        </w:rPr>
      </w:pPr>
      <w:r>
        <w:rPr>
          <w:rFonts w:ascii="Arial" w:hAnsi="Arial" w:cs="Arial"/>
          <w:b/>
          <w:color w:val="000000"/>
          <w:sz w:val="22"/>
          <w:szCs w:val="22"/>
        </w:rPr>
        <w:t xml:space="preserve">Mgr. </w:t>
      </w:r>
      <w:r w:rsidR="00490A6D" w:rsidRPr="004F72E3">
        <w:rPr>
          <w:rFonts w:ascii="Arial" w:hAnsi="Arial" w:cs="Arial"/>
          <w:b/>
          <w:color w:val="000000"/>
          <w:sz w:val="22"/>
          <w:szCs w:val="22"/>
        </w:rPr>
        <w:t xml:space="preserve">Veronika </w:t>
      </w:r>
      <w:proofErr w:type="spellStart"/>
      <w:r w:rsidR="00490A6D" w:rsidRPr="004F72E3">
        <w:rPr>
          <w:rFonts w:ascii="Arial" w:hAnsi="Arial" w:cs="Arial"/>
          <w:b/>
          <w:color w:val="000000"/>
          <w:sz w:val="22"/>
          <w:szCs w:val="22"/>
        </w:rPr>
        <w:t>Haiclová</w:t>
      </w:r>
      <w:proofErr w:type="spellEnd"/>
      <w:r w:rsidR="00490A6D" w:rsidRPr="004F72E3">
        <w:rPr>
          <w:rFonts w:ascii="Arial" w:hAnsi="Arial" w:cs="Arial"/>
          <w:b/>
          <w:color w:val="000000"/>
          <w:sz w:val="22"/>
          <w:szCs w:val="22"/>
        </w:rPr>
        <w:t xml:space="preserve">, vedoucí krajského střediska </w:t>
      </w:r>
      <w:proofErr w:type="spellStart"/>
      <w:r w:rsidR="00490A6D" w:rsidRPr="004F72E3">
        <w:rPr>
          <w:rFonts w:ascii="Arial" w:hAnsi="Arial" w:cs="Arial"/>
          <w:b/>
          <w:color w:val="000000"/>
          <w:sz w:val="22"/>
          <w:szCs w:val="22"/>
        </w:rPr>
        <w:t>Tyfloservisu</w:t>
      </w:r>
      <w:proofErr w:type="spellEnd"/>
      <w:r w:rsidR="00490A6D" w:rsidRPr="004F72E3">
        <w:rPr>
          <w:rFonts w:ascii="Arial" w:hAnsi="Arial" w:cs="Arial"/>
          <w:b/>
          <w:color w:val="000000"/>
          <w:sz w:val="22"/>
          <w:szCs w:val="22"/>
        </w:rPr>
        <w:t xml:space="preserve">, o.p.s. v Olomouci </w:t>
      </w:r>
    </w:p>
    <w:p w:rsidR="00490A6D" w:rsidRPr="004F72E3" w:rsidRDefault="00490A6D" w:rsidP="00490A6D">
      <w:pPr>
        <w:pStyle w:val="FormtovanvHTML"/>
        <w:spacing w:line="276" w:lineRule="auto"/>
        <w:rPr>
          <w:rFonts w:asciiTheme="minorHAnsi" w:hAnsiTheme="minorHAnsi" w:cstheme="minorHAnsi"/>
          <w:color w:val="000000"/>
          <w:sz w:val="22"/>
          <w:szCs w:val="22"/>
        </w:rPr>
      </w:pPr>
    </w:p>
    <w:p w:rsidR="00490A6D" w:rsidRPr="004F72E3" w:rsidRDefault="00490A6D" w:rsidP="00490A6D">
      <w:pPr>
        <w:pStyle w:val="FormtovanvHTML"/>
        <w:spacing w:line="276" w:lineRule="auto"/>
        <w:rPr>
          <w:rFonts w:ascii="Arial" w:hAnsi="Arial" w:cs="Arial"/>
          <w:i/>
          <w:color w:val="000000"/>
          <w:sz w:val="22"/>
          <w:szCs w:val="22"/>
        </w:rPr>
      </w:pPr>
      <w:r w:rsidRPr="004F72E3">
        <w:rPr>
          <w:rFonts w:ascii="Arial" w:hAnsi="Arial" w:cs="Arial"/>
          <w:i/>
          <w:color w:val="000000"/>
          <w:sz w:val="22"/>
          <w:szCs w:val="22"/>
        </w:rPr>
        <w:t>„Ztratili jsme nejlepšího šéfa, jakého by si kdo mohl představit. Nejen že našel cestu pro mnohé zrakově postižené v naší zemi, ale umožnil nám jít po ní také, naplňovat ji smysluplnou prací, hodnotami, které ctil. Kromě profesionality jsme u něho našli lidskost, nadhled, humor, touhu po poznání, úctu k historii, je toho moc. Přinášel témata, která přesahovala naši práci, motivoval nás dívat se dál a při tom zůstat nohama na zemi. Budeme s nejlepším svědomím nadále jeho odkaz naplňovat.</w:t>
      </w:r>
    </w:p>
    <w:p w:rsidR="00490A6D" w:rsidRPr="004F72E3" w:rsidRDefault="00490A6D" w:rsidP="00490A6D">
      <w:pPr>
        <w:pStyle w:val="FormtovanvHTML"/>
        <w:spacing w:line="276" w:lineRule="auto"/>
        <w:rPr>
          <w:rFonts w:ascii="Arial" w:hAnsi="Arial" w:cs="Arial"/>
          <w:i/>
          <w:color w:val="000000"/>
          <w:sz w:val="22"/>
          <w:szCs w:val="22"/>
        </w:rPr>
      </w:pPr>
      <w:r w:rsidRPr="004F72E3">
        <w:rPr>
          <w:rFonts w:ascii="Arial" w:hAnsi="Arial" w:cs="Arial"/>
          <w:i/>
          <w:color w:val="000000"/>
          <w:sz w:val="22"/>
          <w:szCs w:val="22"/>
        </w:rPr>
        <w:t>Nikdy mu nezapomenu, že mi umožnil při práci dochovat mého tátu a tchýni.</w:t>
      </w:r>
    </w:p>
    <w:p w:rsidR="00490A6D" w:rsidRPr="004F72E3" w:rsidRDefault="00490A6D" w:rsidP="00490A6D">
      <w:pPr>
        <w:pStyle w:val="FormtovanvHTML"/>
        <w:spacing w:line="276" w:lineRule="auto"/>
        <w:rPr>
          <w:rFonts w:ascii="Arial" w:hAnsi="Arial" w:cs="Arial"/>
          <w:i/>
          <w:color w:val="000000"/>
          <w:sz w:val="22"/>
          <w:szCs w:val="22"/>
        </w:rPr>
      </w:pPr>
      <w:r w:rsidRPr="004F72E3">
        <w:rPr>
          <w:rFonts w:ascii="Arial" w:hAnsi="Arial" w:cs="Arial"/>
          <w:i/>
          <w:color w:val="000000"/>
          <w:sz w:val="22"/>
          <w:szCs w:val="22"/>
        </w:rPr>
        <w:t>Dával nám důvěru, což nás motivovalo zvládat samostatně úkoly, na které bychom si třeba ani netroufli. Umožnil nám tak růst, rozvíjet své schopnosti. Nevzdávat nic.</w:t>
      </w:r>
    </w:p>
    <w:p w:rsidR="00490A6D" w:rsidRPr="004F72E3" w:rsidRDefault="00490A6D" w:rsidP="00490A6D">
      <w:pPr>
        <w:pStyle w:val="FormtovanvHTML"/>
        <w:spacing w:line="276" w:lineRule="auto"/>
        <w:rPr>
          <w:rFonts w:ascii="Arial" w:hAnsi="Arial" w:cs="Arial"/>
          <w:i/>
          <w:color w:val="000000"/>
          <w:sz w:val="22"/>
          <w:szCs w:val="22"/>
        </w:rPr>
      </w:pPr>
      <w:r w:rsidRPr="004F72E3">
        <w:rPr>
          <w:rFonts w:ascii="Arial" w:hAnsi="Arial" w:cs="Arial"/>
          <w:i/>
          <w:color w:val="000000"/>
          <w:sz w:val="22"/>
          <w:szCs w:val="22"/>
        </w:rPr>
        <w:t>Měl rád květiny a zvířata, měl krásný hlas a humor. Vidím ho na každém kroku v práci, protože naše práce je jeho odkaz.“</w:t>
      </w:r>
    </w:p>
    <w:p w:rsidR="00490A6D" w:rsidRPr="004F72E3" w:rsidRDefault="00490A6D" w:rsidP="00490A6D">
      <w:pPr>
        <w:rPr>
          <w:rFonts w:cstheme="minorHAnsi"/>
          <w:i/>
          <w:color w:val="000000"/>
          <w:shd w:val="clear" w:color="auto" w:fill="FFFFFF"/>
        </w:rPr>
      </w:pPr>
    </w:p>
    <w:p w:rsidR="00490A6D" w:rsidRPr="004F72E3" w:rsidRDefault="00773EAE" w:rsidP="00490A6D">
      <w:pPr>
        <w:rPr>
          <w:rFonts w:cs="Arial"/>
          <w:b/>
        </w:rPr>
      </w:pPr>
      <w:r>
        <w:rPr>
          <w:rFonts w:cs="Arial"/>
          <w:b/>
        </w:rPr>
        <w:t xml:space="preserve">PhDr. </w:t>
      </w:r>
      <w:r w:rsidR="00490A6D" w:rsidRPr="004F72E3">
        <w:rPr>
          <w:rFonts w:cs="Arial"/>
          <w:b/>
        </w:rPr>
        <w:t xml:space="preserve">Štěpánka Tůmová, forenzní psycholožka </w:t>
      </w:r>
    </w:p>
    <w:p w:rsidR="00490A6D" w:rsidRPr="004F72E3" w:rsidRDefault="00490A6D" w:rsidP="00490A6D">
      <w:pPr>
        <w:rPr>
          <w:rFonts w:cs="Arial"/>
          <w:i/>
        </w:rPr>
      </w:pPr>
      <w:r w:rsidRPr="004F72E3">
        <w:rPr>
          <w:rFonts w:cs="Arial"/>
          <w:i/>
        </w:rPr>
        <w:t>„Pepa byl v mých očích nevídaně mnohostranně košatá osobnost, kterého si studium psychologie spíše našlo než naopak, a přispělo již pouze nadstavbovým rozvinutím vrozeného lidského bohatství jeho duše.</w:t>
      </w:r>
    </w:p>
    <w:p w:rsidR="00490A6D" w:rsidRPr="004F72E3" w:rsidRDefault="00490A6D" w:rsidP="00490A6D">
      <w:pPr>
        <w:rPr>
          <w:rFonts w:cs="Arial"/>
          <w:i/>
        </w:rPr>
      </w:pPr>
      <w:r w:rsidRPr="004F72E3">
        <w:rPr>
          <w:rFonts w:cs="Arial"/>
          <w:i/>
        </w:rPr>
        <w:t xml:space="preserve">Projevoval se jako člověk kultivovaný a empatický, ale uměl být veselý až dovádivý, měl smysl pro humor, rád se účastnil vymýšlení různých radostných překvapení pro potěšení druhých. V případě potřeby jsem ho zažila jako rozhodného a k povinnostem druhých tak náročného, jako byl sám k sobě. Ve výjimečných chvílích jsem z něj vyciťovala ale i jistou </w:t>
      </w:r>
      <w:r w:rsidRPr="004F72E3">
        <w:rPr>
          <w:rFonts w:cs="Arial"/>
          <w:i/>
        </w:rPr>
        <w:lastRenderedPageBreak/>
        <w:t>nostalgii a zádumčivost, na jejichž důvody si ale nikdy nestěžoval, okolí jimi nezatěžoval, protože jako moudrý člověk věděl, že ty největší bolesti si každý v sobě musí vyřešit sám.</w:t>
      </w:r>
    </w:p>
    <w:p w:rsidR="00490A6D" w:rsidRPr="004F72E3" w:rsidRDefault="00490A6D" w:rsidP="00490A6D">
      <w:pPr>
        <w:rPr>
          <w:rFonts w:cs="Arial"/>
          <w:i/>
        </w:rPr>
      </w:pPr>
      <w:r w:rsidRPr="004F72E3">
        <w:rPr>
          <w:rFonts w:cs="Arial"/>
          <w:i/>
        </w:rPr>
        <w:t xml:space="preserve">Poznala jsem Pepu již ve své dospělosti, kdy, jak se říká, máme mít "to základní vyřešeno", ale přesto mne ovlivnil a nenápadně mi pomohl při doformování a vyjasnění některých mých názorů a postojů. </w:t>
      </w:r>
    </w:p>
    <w:p w:rsidR="00490A6D" w:rsidRPr="004F72E3" w:rsidRDefault="00490A6D" w:rsidP="00490A6D">
      <w:pPr>
        <w:rPr>
          <w:rFonts w:cs="Arial"/>
          <w:i/>
        </w:rPr>
      </w:pPr>
      <w:r w:rsidRPr="004F72E3">
        <w:rPr>
          <w:rFonts w:cs="Arial"/>
          <w:i/>
        </w:rPr>
        <w:t>Je mi velmi líto, že o Pepovi mluvím už jen v minulém čase, chtěla jsem se ho ještě na tolik věcí zeptat ...“</w:t>
      </w:r>
    </w:p>
    <w:p w:rsidR="00490A6D" w:rsidRPr="004F72E3" w:rsidRDefault="00490A6D" w:rsidP="00490A6D">
      <w:pPr>
        <w:rPr>
          <w:rFonts w:cs="Arial"/>
          <w:b/>
        </w:rPr>
      </w:pPr>
    </w:p>
    <w:p w:rsidR="00490A6D" w:rsidRPr="004F72E3" w:rsidRDefault="00773EAE" w:rsidP="00490A6D">
      <w:pPr>
        <w:rPr>
          <w:rFonts w:cs="Arial"/>
          <w:b/>
        </w:rPr>
      </w:pPr>
      <w:r>
        <w:rPr>
          <w:rFonts w:cs="Arial"/>
          <w:b/>
        </w:rPr>
        <w:t xml:space="preserve">Paní </w:t>
      </w:r>
      <w:r w:rsidR="00490A6D" w:rsidRPr="004F72E3">
        <w:rPr>
          <w:rFonts w:cs="Arial"/>
          <w:b/>
        </w:rPr>
        <w:t xml:space="preserve">Eva Holubová, filmová a divadelní herečka </w:t>
      </w:r>
    </w:p>
    <w:p w:rsidR="00490A6D" w:rsidRPr="004F72E3" w:rsidRDefault="00490A6D" w:rsidP="00490A6D">
      <w:pPr>
        <w:spacing w:after="100"/>
        <w:rPr>
          <w:rFonts w:eastAsia="Times New Roman" w:cs="Arial"/>
          <w:i/>
          <w:color w:val="000000"/>
          <w:lang w:eastAsia="cs-CZ"/>
        </w:rPr>
      </w:pPr>
      <w:r w:rsidRPr="004F72E3">
        <w:rPr>
          <w:rFonts w:eastAsia="Times New Roman" w:cs="Arial"/>
          <w:i/>
          <w:color w:val="000000"/>
          <w:lang w:eastAsia="cs-CZ"/>
        </w:rPr>
        <w:t>„… Jeden z nejlepších, nejmoudřejších a nejspravedlivějších lidí, co jsem poznala. Byl velmi obětavý v práci pro druhé, jeho smysl pro humor neznal hranic … Pepa se nevzdával, byl bojovník za práva a lepší život pro druhé ...“</w:t>
      </w:r>
    </w:p>
    <w:p w:rsidR="00490A6D" w:rsidRPr="004F72E3" w:rsidRDefault="00490A6D" w:rsidP="00490A6D">
      <w:pPr>
        <w:rPr>
          <w:rFonts w:cs="Arial"/>
          <w:b/>
        </w:rPr>
      </w:pPr>
    </w:p>
    <w:p w:rsidR="00490A6D" w:rsidRPr="004F72E3" w:rsidRDefault="00773EAE" w:rsidP="00490A6D">
      <w:pPr>
        <w:rPr>
          <w:rFonts w:cs="Arial"/>
          <w:b/>
        </w:rPr>
      </w:pPr>
      <w:r>
        <w:rPr>
          <w:rFonts w:cs="Arial"/>
          <w:b/>
        </w:rPr>
        <w:t xml:space="preserve">Mgr. </w:t>
      </w:r>
      <w:r w:rsidR="00490A6D" w:rsidRPr="004F72E3">
        <w:rPr>
          <w:rFonts w:cs="Arial"/>
          <w:b/>
        </w:rPr>
        <w:t xml:space="preserve">Václav Polášek, současný prezident SONS ČR, z. s. </w:t>
      </w:r>
    </w:p>
    <w:p w:rsidR="00490A6D" w:rsidRPr="004F72E3" w:rsidRDefault="00490A6D" w:rsidP="00490A6D">
      <w:pPr>
        <w:rPr>
          <w:rFonts w:cs="Arial"/>
          <w:i/>
        </w:rPr>
      </w:pPr>
      <w:r w:rsidRPr="004F72E3">
        <w:rPr>
          <w:rFonts w:cs="Arial"/>
          <w:i/>
        </w:rPr>
        <w:t>„PhDr. Josef Cerha byl v teorii sociální rehabilitace pro zrakově postižené žákem prof. Jána Jesenského a k praktickým a koncepčním schopnostem mu také dopomohlo studium psychologie a také zkušenosti člověka, který byl sám těžce zrakově postižený.</w:t>
      </w:r>
    </w:p>
    <w:p w:rsidR="00490A6D" w:rsidRPr="004F72E3" w:rsidRDefault="00490A6D" w:rsidP="00490A6D">
      <w:pPr>
        <w:rPr>
          <w:rFonts w:cs="Arial"/>
          <w:i/>
        </w:rPr>
      </w:pPr>
      <w:r w:rsidRPr="004F72E3">
        <w:rPr>
          <w:rFonts w:cs="Arial"/>
          <w:i/>
        </w:rPr>
        <w:t>S Pepou jsem se seznámil začátkem září 1973 na internátě v Praze na Vinohradech… Byl usměvavý a klidný a vlastně i hodně kamarádský, což mi první týdny v Praze hodně pomohlo zvyknout si… S malými přestávkami a na různých pozicích, ale vždy v organizacích nevidomých, jsme fungovali až do zmíněného pondělka … Je mi to, Pepo, moc líto a za všechno Ti moc děkuji.“</w:t>
      </w:r>
    </w:p>
    <w:p w:rsidR="00490A6D" w:rsidRPr="004F72E3" w:rsidRDefault="00490A6D" w:rsidP="00490A6D">
      <w:pPr>
        <w:rPr>
          <w:rFonts w:cs="Arial"/>
          <w:b/>
          <w:color w:val="FF0000"/>
        </w:rPr>
      </w:pPr>
      <w:r w:rsidRPr="004F72E3">
        <w:rPr>
          <w:rFonts w:cs="Arial"/>
          <w:b/>
        </w:rPr>
        <w:br/>
      </w:r>
      <w:r w:rsidR="00773EAE">
        <w:rPr>
          <w:rFonts w:cs="Arial"/>
          <w:b/>
        </w:rPr>
        <w:t xml:space="preserve">Bc. </w:t>
      </w:r>
      <w:r w:rsidRPr="004F72E3">
        <w:rPr>
          <w:rFonts w:cs="Arial"/>
          <w:b/>
        </w:rPr>
        <w:t>Pavla Kovaříková</w:t>
      </w:r>
      <w:r w:rsidR="00773EAE">
        <w:rPr>
          <w:rFonts w:cs="Arial"/>
          <w:b/>
        </w:rPr>
        <w:t>, MS</w:t>
      </w:r>
      <w:r w:rsidRPr="004F72E3">
        <w:rPr>
          <w:rFonts w:cs="Arial"/>
          <w:b/>
        </w:rPr>
        <w:t>, ředitelka neziskové organizace Rozhledna</w:t>
      </w:r>
      <w:r w:rsidRPr="004F72E3">
        <w:rPr>
          <w:rFonts w:cs="Arial"/>
          <w:b/>
          <w:color w:val="FF0000"/>
        </w:rPr>
        <w:t xml:space="preserve"> </w:t>
      </w:r>
    </w:p>
    <w:p w:rsidR="00490A6D" w:rsidRPr="004F72E3" w:rsidRDefault="00490A6D" w:rsidP="00490A6D">
      <w:pPr>
        <w:rPr>
          <w:rFonts w:cs="Arial"/>
          <w:i/>
          <w:iCs/>
          <w:color w:val="000000"/>
          <w:shd w:val="clear" w:color="auto" w:fill="FFFFFF"/>
        </w:rPr>
      </w:pPr>
      <w:r w:rsidRPr="004F72E3">
        <w:rPr>
          <w:rFonts w:cs="Arial"/>
          <w:i/>
          <w:iCs/>
          <w:color w:val="000000"/>
          <w:shd w:val="clear" w:color="auto" w:fill="FFFFFF"/>
        </w:rPr>
        <w:t xml:space="preserve">"Pepa ve mně zůstává jako klidný hlas. Hlas, který s nadhledem a hlubokým porozuměním komentuje, vlídně a trefně pojmenovává, </w:t>
      </w:r>
      <w:proofErr w:type="spellStart"/>
      <w:r w:rsidRPr="004F72E3">
        <w:rPr>
          <w:rFonts w:cs="Arial"/>
          <w:i/>
          <w:iCs/>
          <w:color w:val="000000"/>
          <w:shd w:val="clear" w:color="auto" w:fill="FFFFFF"/>
        </w:rPr>
        <w:t>nasvicuje</w:t>
      </w:r>
      <w:proofErr w:type="spellEnd"/>
      <w:r w:rsidRPr="004F72E3">
        <w:rPr>
          <w:rFonts w:cs="Arial"/>
          <w:i/>
          <w:iCs/>
          <w:color w:val="000000"/>
          <w:shd w:val="clear" w:color="auto" w:fill="FFFFFF"/>
        </w:rPr>
        <w:t xml:space="preserve"> to podstatné, aniž by odsuzoval, často připojí i laskavý humor. U Pepy jsem si vždy všímala, s jakou pozorností přistupoval k člověku, jaký skutečný respekt k druhému v tom byl... "</w:t>
      </w:r>
    </w:p>
    <w:p w:rsidR="004B1674" w:rsidRPr="004F72E3" w:rsidRDefault="004B1674"/>
    <w:p w:rsidR="00490A6D" w:rsidRDefault="00490A6D"/>
    <w:p w:rsidR="00490A6D" w:rsidRDefault="00490A6D"/>
    <w:p w:rsidR="00490A6D" w:rsidRDefault="00490A6D"/>
    <w:p w:rsidR="004F72E3" w:rsidRDefault="004F72E3"/>
    <w:p w:rsidR="004F72E3" w:rsidRDefault="004F72E3"/>
    <w:p w:rsidR="004F72E3" w:rsidRDefault="004F72E3"/>
    <w:p w:rsidR="004F72E3" w:rsidRDefault="004F72E3"/>
    <w:p w:rsidR="004F72E3" w:rsidRDefault="004F72E3"/>
    <w:p w:rsidR="00490A6D" w:rsidRDefault="00490A6D"/>
    <w:p w:rsidR="00490A6D" w:rsidRPr="00C132EA" w:rsidRDefault="00485F33" w:rsidP="00C132EA">
      <w:pPr>
        <w:pStyle w:val="Nadpis1"/>
        <w:rPr>
          <w:rFonts w:ascii="Arial" w:hAnsi="Arial" w:cs="Arial"/>
          <w:sz w:val="28"/>
          <w:szCs w:val="28"/>
        </w:rPr>
      </w:pPr>
      <w:bookmarkStart w:id="3" w:name="_Toc79576647"/>
      <w:r>
        <w:rPr>
          <w:rFonts w:ascii="Arial" w:hAnsi="Arial" w:cs="Arial"/>
          <w:sz w:val="28"/>
          <w:szCs w:val="28"/>
        </w:rPr>
        <w:lastRenderedPageBreak/>
        <w:t>S</w:t>
      </w:r>
      <w:r w:rsidR="00490A6D" w:rsidRPr="00C132EA">
        <w:rPr>
          <w:rFonts w:ascii="Arial" w:hAnsi="Arial" w:cs="Arial"/>
          <w:sz w:val="28"/>
          <w:szCs w:val="28"/>
        </w:rPr>
        <w:t>luž</w:t>
      </w:r>
      <w:r>
        <w:rPr>
          <w:rFonts w:ascii="Arial" w:hAnsi="Arial" w:cs="Arial"/>
          <w:sz w:val="28"/>
          <w:szCs w:val="28"/>
        </w:rPr>
        <w:t>by</w:t>
      </w:r>
      <w:r w:rsidR="00490A6D" w:rsidRPr="00C132EA">
        <w:rPr>
          <w:rFonts w:ascii="Arial" w:hAnsi="Arial" w:cs="Arial"/>
          <w:sz w:val="28"/>
          <w:szCs w:val="28"/>
        </w:rPr>
        <w:t xml:space="preserve"> během pandemie COVID-19</w:t>
      </w:r>
      <w:bookmarkEnd w:id="3"/>
    </w:p>
    <w:p w:rsidR="00490A6D" w:rsidRPr="004F72E3" w:rsidRDefault="00490A6D" w:rsidP="00490A6D">
      <w:pPr>
        <w:spacing w:line="240" w:lineRule="auto"/>
      </w:pPr>
      <w:r w:rsidRPr="004F72E3">
        <w:t>Poskytování služeb v loňském roce zasáhla epidemie/pandemie nemoci COVID-19, která přinesla vyhlášení nouzového stavu a s ním řadu mimořádných opatření. Všichni jsme se ocitli v situacích, se kterými jsme doposud neměli žádné zkušenosti. Nebyli jsme vybaveni žádnými ochrannými prostředky, takže naše prvotní úsilí směřovalo k získání dostatečného množství dezinfekčních prostředků, roušek a rukavic, kterými bychom mohli vybavit střediska a zejména naše klienty. V počátku veškeré služby zahrnovaly převážně hledání kompromisu mezi potřebami klientů a dodržováním vládních opatření.</w:t>
      </w:r>
    </w:p>
    <w:p w:rsidR="00490A6D" w:rsidRPr="004F72E3" w:rsidRDefault="00490A6D" w:rsidP="00490A6D">
      <w:pPr>
        <w:spacing w:before="100" w:beforeAutospacing="1" w:after="100" w:afterAutospacing="1" w:line="240" w:lineRule="auto"/>
        <w:rPr>
          <w:rFonts w:eastAsia="Times New Roman" w:cs="Arial"/>
          <w:lang w:eastAsia="cs-CZ"/>
        </w:rPr>
      </w:pPr>
      <w:r w:rsidRPr="004F72E3">
        <w:rPr>
          <w:rFonts w:eastAsia="Times New Roman" w:cs="Arial"/>
          <w:lang w:eastAsia="cs-CZ"/>
        </w:rPr>
        <w:t xml:space="preserve">V této mimořádné situaci pro nás bylo obzvláště důležité, aby byla zajištěna bezpečnost klientů. Proto byly </w:t>
      </w:r>
      <w:r w:rsidRPr="004F72E3">
        <w:rPr>
          <w:rFonts w:eastAsia="Times New Roman" w:cs="Arial"/>
          <w:b/>
          <w:lang w:eastAsia="cs-CZ"/>
        </w:rPr>
        <w:t>od 16. 3. 2020</w:t>
      </w:r>
      <w:r w:rsidRPr="004F72E3">
        <w:rPr>
          <w:rFonts w:eastAsia="Times New Roman" w:cs="Arial"/>
          <w:lang w:eastAsia="cs-CZ"/>
        </w:rPr>
        <w:t xml:space="preserve"> přerušeny veškeré služby, které vyžadovaly osobní kontakt. Naš</w:t>
      </w:r>
      <w:r w:rsidR="003B395E">
        <w:rPr>
          <w:rFonts w:eastAsia="Times New Roman" w:cs="Arial"/>
          <w:lang w:eastAsia="cs-CZ"/>
        </w:rPr>
        <w:t>í</w:t>
      </w:r>
      <w:r w:rsidRPr="004F72E3">
        <w:rPr>
          <w:rFonts w:eastAsia="Times New Roman" w:cs="Arial"/>
          <w:lang w:eastAsia="cs-CZ"/>
        </w:rPr>
        <w:t xml:space="preserve"> hlavní činností se stalo mapování situace klientů a jejich informování o: </w:t>
      </w:r>
    </w:p>
    <w:p w:rsidR="00490A6D" w:rsidRPr="004F72E3" w:rsidRDefault="00490A6D" w:rsidP="00490A6D">
      <w:pPr>
        <w:numPr>
          <w:ilvl w:val="0"/>
          <w:numId w:val="1"/>
        </w:numPr>
        <w:spacing w:before="100" w:beforeAutospacing="1" w:after="100" w:afterAutospacing="1" w:line="240" w:lineRule="auto"/>
        <w:rPr>
          <w:rFonts w:eastAsia="Times New Roman" w:cs="Arial"/>
          <w:lang w:eastAsia="cs-CZ"/>
        </w:rPr>
      </w:pPr>
      <w:r w:rsidRPr="004F72E3">
        <w:rPr>
          <w:rFonts w:eastAsia="Times New Roman" w:cs="Arial"/>
          <w:lang w:eastAsia="cs-CZ"/>
        </w:rPr>
        <w:t xml:space="preserve">důležitých opatřeních, které vydala Vláda v ČR v souvislosti s </w:t>
      </w:r>
      <w:proofErr w:type="spellStart"/>
      <w:r w:rsidRPr="004F72E3">
        <w:rPr>
          <w:rFonts w:eastAsia="Times New Roman" w:cs="Arial"/>
          <w:lang w:eastAsia="cs-CZ"/>
        </w:rPr>
        <w:t>koronavirem</w:t>
      </w:r>
      <w:proofErr w:type="spellEnd"/>
      <w:r w:rsidRPr="004F72E3">
        <w:rPr>
          <w:rFonts w:cs="Arial"/>
          <w:color w:val="202122"/>
          <w:shd w:val="clear" w:color="auto" w:fill="FFFFFF"/>
        </w:rPr>
        <w:t>;</w:t>
      </w:r>
    </w:p>
    <w:p w:rsidR="00490A6D" w:rsidRPr="004F72E3" w:rsidRDefault="00490A6D" w:rsidP="00490A6D">
      <w:pPr>
        <w:numPr>
          <w:ilvl w:val="0"/>
          <w:numId w:val="1"/>
        </w:numPr>
        <w:spacing w:before="100" w:beforeAutospacing="1" w:after="100" w:afterAutospacing="1" w:line="240" w:lineRule="auto"/>
        <w:rPr>
          <w:rFonts w:eastAsia="Times New Roman" w:cs="Arial"/>
          <w:lang w:eastAsia="cs-CZ"/>
        </w:rPr>
      </w:pPr>
      <w:r w:rsidRPr="004F72E3">
        <w:rPr>
          <w:rFonts w:eastAsia="Times New Roman" w:cs="Arial"/>
          <w:lang w:eastAsia="cs-CZ"/>
        </w:rPr>
        <w:t>povinnosti nosit roušku, případně kde si roušku sehnat, jak si roušku správně nasadit a jak ji dezinfikovat</w:t>
      </w:r>
      <w:r w:rsidRPr="004F72E3">
        <w:rPr>
          <w:rFonts w:cs="Arial"/>
          <w:color w:val="202122"/>
          <w:shd w:val="clear" w:color="auto" w:fill="FFFFFF"/>
        </w:rPr>
        <w:t>;</w:t>
      </w:r>
    </w:p>
    <w:p w:rsidR="00490A6D" w:rsidRPr="004F72E3" w:rsidRDefault="00490A6D" w:rsidP="00490A6D">
      <w:pPr>
        <w:numPr>
          <w:ilvl w:val="0"/>
          <w:numId w:val="1"/>
        </w:numPr>
        <w:spacing w:before="100" w:beforeAutospacing="1" w:after="100" w:afterAutospacing="1" w:line="240" w:lineRule="auto"/>
        <w:rPr>
          <w:rFonts w:eastAsia="Times New Roman" w:cs="Arial"/>
          <w:lang w:eastAsia="cs-CZ"/>
        </w:rPr>
      </w:pPr>
      <w:r w:rsidRPr="004F72E3">
        <w:rPr>
          <w:rFonts w:eastAsia="Times New Roman" w:cs="Arial"/>
          <w:lang w:eastAsia="cs-CZ"/>
        </w:rPr>
        <w:t>bezpečnostních zásadách (použití dezinfekce, dodržování odstupů atd.)</w:t>
      </w:r>
      <w:r w:rsidRPr="004F72E3">
        <w:rPr>
          <w:rFonts w:cs="Arial"/>
          <w:color w:val="202122"/>
          <w:shd w:val="clear" w:color="auto" w:fill="FFFFFF"/>
        </w:rPr>
        <w:t>;</w:t>
      </w:r>
    </w:p>
    <w:p w:rsidR="00490A6D" w:rsidRPr="004F72E3" w:rsidRDefault="00490A6D" w:rsidP="00490A6D">
      <w:pPr>
        <w:numPr>
          <w:ilvl w:val="0"/>
          <w:numId w:val="1"/>
        </w:numPr>
        <w:spacing w:before="100" w:beforeAutospacing="1" w:after="100" w:afterAutospacing="1" w:line="240" w:lineRule="auto"/>
        <w:rPr>
          <w:rFonts w:eastAsia="Times New Roman" w:cs="Arial"/>
          <w:lang w:eastAsia="cs-CZ"/>
        </w:rPr>
      </w:pPr>
      <w:r w:rsidRPr="004F72E3">
        <w:rPr>
          <w:rFonts w:eastAsia="Times New Roman" w:cs="Arial"/>
          <w:lang w:eastAsia="cs-CZ"/>
        </w:rPr>
        <w:t>změnách ve veřejné dopravě</w:t>
      </w:r>
      <w:r w:rsidRPr="004F72E3">
        <w:rPr>
          <w:rFonts w:cs="Arial"/>
          <w:color w:val="202122"/>
          <w:shd w:val="clear" w:color="auto" w:fill="FFFFFF"/>
        </w:rPr>
        <w:t>;</w:t>
      </w:r>
    </w:p>
    <w:p w:rsidR="00490A6D" w:rsidRPr="004F72E3" w:rsidRDefault="00490A6D" w:rsidP="00490A6D">
      <w:pPr>
        <w:numPr>
          <w:ilvl w:val="0"/>
          <w:numId w:val="1"/>
        </w:numPr>
        <w:spacing w:before="100" w:beforeAutospacing="1" w:after="100" w:afterAutospacing="1" w:line="240" w:lineRule="auto"/>
        <w:rPr>
          <w:rFonts w:eastAsia="Times New Roman" w:cs="Arial"/>
          <w:lang w:eastAsia="cs-CZ"/>
        </w:rPr>
      </w:pPr>
      <w:r w:rsidRPr="004F72E3">
        <w:rPr>
          <w:rFonts w:eastAsia="Times New Roman" w:cs="Arial"/>
          <w:lang w:eastAsia="cs-CZ"/>
        </w:rPr>
        <w:t>návazných službách (např. o krizových linkách nebo službách, které v současné situaci pomáhají potřebným s nákupem, venčením psů atd.).</w:t>
      </w:r>
    </w:p>
    <w:p w:rsidR="00490A6D" w:rsidRPr="004F72E3" w:rsidRDefault="00490A6D" w:rsidP="00490A6D">
      <w:pPr>
        <w:spacing w:line="240" w:lineRule="auto"/>
      </w:pPr>
      <w:r w:rsidRPr="004F72E3">
        <w:t>Byla zavedena distanční forma poskytování služeb. Snažili jsme se maximálně využívat takové způsoby komunikace, které byly oboustranně zvládnutelné. Využívali jsme nejen telefonickou formu (</w:t>
      </w:r>
      <w:proofErr w:type="spellStart"/>
      <w:r w:rsidRPr="004F72E3">
        <w:t>telelefon</w:t>
      </w:r>
      <w:proofErr w:type="spellEnd"/>
      <w:r w:rsidRPr="004F72E3">
        <w:t xml:space="preserve">, SMS zprávy, Skype, </w:t>
      </w:r>
      <w:proofErr w:type="spellStart"/>
      <w:r w:rsidRPr="004F72E3">
        <w:t>WhatsApp</w:t>
      </w:r>
      <w:proofErr w:type="spellEnd"/>
      <w:r w:rsidRPr="004F72E3">
        <w:t xml:space="preserve"> aj.), ale také e-maily či dopisy. </w:t>
      </w:r>
    </w:p>
    <w:p w:rsidR="00490A6D" w:rsidRPr="004F72E3" w:rsidRDefault="00490A6D" w:rsidP="00490A6D">
      <w:pPr>
        <w:spacing w:line="240" w:lineRule="auto"/>
      </w:pPr>
      <w:r w:rsidRPr="004F72E3">
        <w:t>Veškeré služby, které nebylo možné poskytovat distančně, ať už se jednalo o dlouhodobé kurzy nebo jednorázová setkání, byly zrušeny.</w:t>
      </w:r>
    </w:p>
    <w:p w:rsidR="00490A6D" w:rsidRPr="004F72E3" w:rsidRDefault="00490A6D" w:rsidP="00490A6D">
      <w:pPr>
        <w:spacing w:line="240" w:lineRule="auto"/>
      </w:pPr>
      <w:r w:rsidRPr="004F72E3">
        <w:t xml:space="preserve">Jen ve výjimečných případech bylo nutné se s klienty setkat osobně. Poskytování těchto jednorázových služeb probíhalo vždy po konzultaci s ředitelem </w:t>
      </w:r>
      <w:proofErr w:type="spellStart"/>
      <w:r w:rsidRPr="004F72E3">
        <w:t>Tyfloservisu</w:t>
      </w:r>
      <w:proofErr w:type="spellEnd"/>
      <w:r w:rsidRPr="004F72E3">
        <w:t xml:space="preserve"> nebo jím pověřenou osobou. Klient byl předem dotazován na zdravotní stav v souvislosti s nákazou onemocnění COVID-19, případně zda se nenachází v nařízené karanténě. Setkání vždy probíhala podle stanovených hygienických pravidel.</w:t>
      </w:r>
    </w:p>
    <w:p w:rsidR="00490A6D" w:rsidRPr="004F72E3" w:rsidRDefault="00490A6D" w:rsidP="00490A6D">
      <w:pPr>
        <w:spacing w:line="240" w:lineRule="auto"/>
      </w:pPr>
      <w:r w:rsidRPr="004F72E3">
        <w:t xml:space="preserve">Vybavit osaměle žijící klienty rouškami a informacemi o jejich používání a údržbě se stalo pro všechna střediska naprostou prioritou. Vzhledem k nedostatku ochranných prostředků se některá pracoviště </w:t>
      </w:r>
      <w:proofErr w:type="spellStart"/>
      <w:r w:rsidRPr="004F72E3">
        <w:t>Tyfloservisu</w:t>
      </w:r>
      <w:proofErr w:type="spellEnd"/>
      <w:r w:rsidRPr="004F72E3">
        <w:t xml:space="preserve"> proměnila v šicí dílny. Hotové roušky pak byly distribuovány klientům.</w:t>
      </w:r>
    </w:p>
    <w:p w:rsidR="00490A6D" w:rsidRPr="004F72E3" w:rsidRDefault="00490A6D" w:rsidP="00490A6D">
      <w:pPr>
        <w:spacing w:line="240" w:lineRule="auto"/>
      </w:pPr>
      <w:r w:rsidRPr="004F72E3">
        <w:t>Čas, který jsme vzhledem k situaci nemohli věnovat přímé práci s klienty, jsme využili k úklidům a renovacím středisek, k údržbě a kompletaci kompenzačních a rehabilitačních pomůcek, k aktualizacím pracovních materiálů, adresářů, knihoven aj.</w:t>
      </w:r>
    </w:p>
    <w:p w:rsidR="00490A6D" w:rsidRPr="004F72E3" w:rsidRDefault="00490A6D" w:rsidP="00490A6D">
      <w:pPr>
        <w:spacing w:before="100" w:beforeAutospacing="1" w:after="100" w:afterAutospacing="1" w:line="240" w:lineRule="auto"/>
        <w:rPr>
          <w:rFonts w:eastAsia="Times New Roman" w:cs="Arial"/>
          <w:lang w:eastAsia="cs-CZ"/>
        </w:rPr>
      </w:pPr>
      <w:r w:rsidRPr="004F72E3">
        <w:rPr>
          <w:rFonts w:eastAsia="Times New Roman" w:cs="Arial"/>
          <w:b/>
          <w:lang w:eastAsia="cs-CZ"/>
        </w:rPr>
        <w:t>Od 11. května 2020</w:t>
      </w:r>
      <w:r w:rsidRPr="004F72E3">
        <w:rPr>
          <w:rFonts w:eastAsia="Times New Roman" w:cs="Arial"/>
          <w:lang w:eastAsia="cs-CZ"/>
        </w:rPr>
        <w:t xml:space="preserve"> jsme začali znovu </w:t>
      </w:r>
      <w:r w:rsidRPr="004F72E3">
        <w:rPr>
          <w:rFonts w:eastAsia="Times New Roman" w:cs="Arial"/>
          <w:bCs/>
          <w:lang w:eastAsia="cs-CZ"/>
        </w:rPr>
        <w:t xml:space="preserve">postupně </w:t>
      </w:r>
      <w:r w:rsidRPr="004F72E3">
        <w:rPr>
          <w:rFonts w:eastAsia="Times New Roman" w:cs="Arial"/>
          <w:lang w:eastAsia="cs-CZ"/>
        </w:rPr>
        <w:t xml:space="preserve">poskytovat </w:t>
      </w:r>
      <w:r w:rsidRPr="004F72E3">
        <w:rPr>
          <w:rFonts w:eastAsia="Times New Roman" w:cs="Arial"/>
          <w:bCs/>
          <w:lang w:eastAsia="cs-CZ"/>
        </w:rPr>
        <w:t>terénní služby</w:t>
      </w:r>
      <w:r w:rsidRPr="004F72E3">
        <w:rPr>
          <w:rFonts w:eastAsia="Times New Roman" w:cs="Arial"/>
          <w:lang w:eastAsia="cs-CZ"/>
        </w:rPr>
        <w:t xml:space="preserve"> v přímém kontaktu s klienty, v jejich přirozeném prostředí, v místě bydliště klienta, na dohodnutých trasách, ve veřejných budovách a v dopravních prostředcích, vždy mimo prostory střediska. Obecně byly preferovány služby poskytované venku před těmi, které by bylo nutné poskytovat v interiéru. Dodržování přísných hygienických opatření pokračovalo i nadále. </w:t>
      </w:r>
    </w:p>
    <w:p w:rsidR="00490A6D" w:rsidRPr="004F72E3" w:rsidRDefault="00490A6D" w:rsidP="00490A6D">
      <w:pPr>
        <w:spacing w:before="100" w:beforeAutospacing="1" w:after="100" w:afterAutospacing="1" w:line="240" w:lineRule="auto"/>
        <w:rPr>
          <w:rFonts w:eastAsia="Times New Roman" w:cs="Arial"/>
          <w:lang w:eastAsia="cs-CZ"/>
        </w:rPr>
      </w:pPr>
      <w:r w:rsidRPr="004F72E3">
        <w:rPr>
          <w:rFonts w:eastAsia="Times New Roman" w:cs="Arial"/>
          <w:lang w:eastAsia="cs-CZ"/>
        </w:rPr>
        <w:t xml:space="preserve">Terénní a ambulantní služby v přímém kontaktu s klientem se na základě ústního čestného prohlášení poskytovaly </w:t>
      </w:r>
      <w:r w:rsidRPr="004F72E3">
        <w:rPr>
          <w:rFonts w:eastAsia="Times New Roman" w:cs="Arial"/>
          <w:bCs/>
          <w:lang w:eastAsia="cs-CZ"/>
        </w:rPr>
        <w:t xml:space="preserve">do 21. června 2020 pouze lidem do 50 let věku. Terénní služby se do uvedeného data neposkytovaly </w:t>
      </w:r>
      <w:r w:rsidRPr="004F72E3">
        <w:rPr>
          <w:rFonts w:eastAsia="Times New Roman" w:cs="Arial"/>
          <w:lang w:eastAsia="cs-CZ"/>
        </w:rPr>
        <w:t xml:space="preserve">klientům žijícím </w:t>
      </w:r>
      <w:r w:rsidRPr="004F72E3">
        <w:rPr>
          <w:rFonts w:eastAsia="Times New Roman" w:cs="Arial"/>
          <w:bCs/>
          <w:lang w:eastAsia="cs-CZ"/>
        </w:rPr>
        <w:t>v pobytových sociálních službách nebo klientům aktuálně hospitalizovaným</w:t>
      </w:r>
      <w:r w:rsidRPr="004F72E3">
        <w:rPr>
          <w:rFonts w:eastAsia="Times New Roman" w:cs="Arial"/>
          <w:lang w:eastAsia="cs-CZ"/>
        </w:rPr>
        <w:t xml:space="preserve"> ve zdravotnických zařízeních. Výjimku bylo možné učinit </w:t>
      </w:r>
      <w:r w:rsidRPr="004F72E3">
        <w:rPr>
          <w:rFonts w:eastAsia="Times New Roman" w:cs="Arial"/>
          <w:lang w:eastAsia="cs-CZ"/>
        </w:rPr>
        <w:lastRenderedPageBreak/>
        <w:t xml:space="preserve">na základě písemného souhlasu ředitele </w:t>
      </w:r>
      <w:proofErr w:type="spellStart"/>
      <w:r w:rsidRPr="004F72E3">
        <w:rPr>
          <w:rFonts w:eastAsia="Times New Roman" w:cs="Arial"/>
          <w:lang w:eastAsia="cs-CZ"/>
        </w:rPr>
        <w:t>Tyfloservisu</w:t>
      </w:r>
      <w:proofErr w:type="spellEnd"/>
      <w:r w:rsidRPr="004F72E3">
        <w:rPr>
          <w:rFonts w:eastAsia="Times New Roman" w:cs="Arial"/>
          <w:lang w:eastAsia="cs-CZ"/>
        </w:rPr>
        <w:t>, o.p.s. a písemného čestného prohlášení klienta.</w:t>
      </w:r>
    </w:p>
    <w:p w:rsidR="00490A6D" w:rsidRPr="004F72E3" w:rsidRDefault="00490A6D" w:rsidP="00490A6D">
      <w:pPr>
        <w:spacing w:before="100" w:beforeAutospacing="1" w:after="100" w:afterAutospacing="1" w:line="240" w:lineRule="auto"/>
        <w:rPr>
          <w:rFonts w:eastAsia="Times New Roman" w:cs="Arial"/>
          <w:lang w:eastAsia="cs-CZ"/>
        </w:rPr>
      </w:pPr>
      <w:r w:rsidRPr="004F72E3">
        <w:rPr>
          <w:rFonts w:eastAsia="Times New Roman" w:cs="Arial"/>
          <w:bCs/>
          <w:lang w:eastAsia="cs-CZ"/>
        </w:rPr>
        <w:t>Všem klientům bez omezení byly nadále poskytovány služby distanční formou.</w:t>
      </w:r>
    </w:p>
    <w:p w:rsidR="00490A6D" w:rsidRPr="004F72E3" w:rsidRDefault="00490A6D" w:rsidP="00490A6D">
      <w:pPr>
        <w:spacing w:before="100" w:beforeAutospacing="1" w:after="100" w:afterAutospacing="1" w:line="240" w:lineRule="auto"/>
        <w:rPr>
          <w:rFonts w:eastAsia="Times New Roman" w:cs="Arial"/>
          <w:lang w:eastAsia="cs-CZ"/>
        </w:rPr>
      </w:pPr>
      <w:r w:rsidRPr="004F72E3">
        <w:rPr>
          <w:rFonts w:eastAsia="Times New Roman" w:cs="Arial"/>
          <w:b/>
          <w:lang w:eastAsia="cs-CZ"/>
        </w:rPr>
        <w:t>Od 25. května 2020</w:t>
      </w:r>
      <w:r w:rsidRPr="004F72E3">
        <w:rPr>
          <w:rFonts w:eastAsia="Times New Roman" w:cs="Arial"/>
          <w:lang w:eastAsia="cs-CZ"/>
        </w:rPr>
        <w:t xml:space="preserve"> jsme poskytovali </w:t>
      </w:r>
      <w:r w:rsidRPr="004F72E3">
        <w:rPr>
          <w:rFonts w:eastAsia="Times New Roman" w:cs="Arial"/>
          <w:bCs/>
          <w:lang w:eastAsia="cs-CZ"/>
        </w:rPr>
        <w:t>terénní služby</w:t>
      </w:r>
      <w:r w:rsidRPr="004F72E3">
        <w:rPr>
          <w:rFonts w:eastAsia="Times New Roman" w:cs="Arial"/>
          <w:lang w:eastAsia="cs-CZ"/>
        </w:rPr>
        <w:t xml:space="preserve"> již </w:t>
      </w:r>
      <w:r w:rsidRPr="004F72E3">
        <w:rPr>
          <w:rFonts w:eastAsia="Times New Roman" w:cs="Arial"/>
          <w:bCs/>
          <w:lang w:eastAsia="cs-CZ"/>
        </w:rPr>
        <w:t xml:space="preserve">v potřebné míře a obvyklém rozsahu, a </w:t>
      </w:r>
      <w:r w:rsidRPr="004F72E3">
        <w:rPr>
          <w:rFonts w:eastAsia="Times New Roman" w:cs="Arial"/>
          <w:lang w:eastAsia="cs-CZ"/>
        </w:rPr>
        <w:t xml:space="preserve">také </w:t>
      </w:r>
      <w:r w:rsidRPr="004F72E3">
        <w:rPr>
          <w:rFonts w:eastAsia="Times New Roman" w:cs="Arial"/>
          <w:bCs/>
          <w:lang w:eastAsia="cs-CZ"/>
        </w:rPr>
        <w:t>služby ambulantní</w:t>
      </w:r>
      <w:r w:rsidRPr="004F72E3">
        <w:rPr>
          <w:rFonts w:eastAsia="Times New Roman" w:cs="Arial"/>
          <w:lang w:eastAsia="cs-CZ"/>
        </w:rPr>
        <w:t xml:space="preserve"> v přímém kontaktu s klienty v prostorách středisek </w:t>
      </w:r>
      <w:proofErr w:type="spellStart"/>
      <w:r w:rsidRPr="004F72E3">
        <w:rPr>
          <w:rFonts w:eastAsia="Times New Roman" w:cs="Arial"/>
          <w:lang w:eastAsia="cs-CZ"/>
        </w:rPr>
        <w:t>Tyfloservisu</w:t>
      </w:r>
      <w:proofErr w:type="spellEnd"/>
      <w:r w:rsidRPr="004F72E3">
        <w:rPr>
          <w:rFonts w:eastAsia="Times New Roman" w:cs="Arial"/>
          <w:lang w:eastAsia="cs-CZ"/>
        </w:rPr>
        <w:t>. Stále platilo omezení pro věk klientů a jejich umístění v pobytovém zařízení.</w:t>
      </w:r>
    </w:p>
    <w:p w:rsidR="00490A6D" w:rsidRPr="004F72E3" w:rsidRDefault="00490A6D" w:rsidP="00490A6D">
      <w:pPr>
        <w:spacing w:after="0" w:line="240" w:lineRule="auto"/>
        <w:rPr>
          <w:rFonts w:eastAsia="Times New Roman" w:cs="Arial"/>
          <w:lang w:eastAsia="cs-CZ"/>
        </w:rPr>
      </w:pPr>
      <w:r w:rsidRPr="004F72E3">
        <w:rPr>
          <w:rFonts w:eastAsia="Times New Roman" w:cs="Arial"/>
          <w:b/>
          <w:lang w:eastAsia="cs-CZ"/>
        </w:rPr>
        <w:t>Od 8. června 2020</w:t>
      </w:r>
      <w:r w:rsidRPr="004F72E3">
        <w:rPr>
          <w:rFonts w:eastAsia="Times New Roman" w:cs="Arial"/>
          <w:lang w:eastAsia="cs-CZ"/>
        </w:rPr>
        <w:t xml:space="preserve"> byly služby již závazně poskytovány v souladu s vnitřními směrnicemi </w:t>
      </w:r>
      <w:proofErr w:type="spellStart"/>
      <w:r w:rsidRPr="004F72E3">
        <w:rPr>
          <w:rFonts w:eastAsia="Times New Roman" w:cs="Arial"/>
          <w:lang w:eastAsia="cs-CZ"/>
        </w:rPr>
        <w:t>Tyfloservisu</w:t>
      </w:r>
      <w:proofErr w:type="spellEnd"/>
      <w:r w:rsidRPr="004F72E3">
        <w:rPr>
          <w:rFonts w:eastAsia="Times New Roman" w:cs="Arial"/>
          <w:lang w:eastAsia="cs-CZ"/>
        </w:rPr>
        <w:t xml:space="preserve"> – sestavovaly se </w:t>
      </w:r>
      <w:r w:rsidRPr="004F72E3">
        <w:rPr>
          <w:rFonts w:eastAsia="Times New Roman" w:cs="Arial"/>
          <w:bCs/>
          <w:lang w:eastAsia="cs-CZ"/>
        </w:rPr>
        <w:t>individuální plány</w:t>
      </w:r>
      <w:r w:rsidRPr="004F72E3">
        <w:rPr>
          <w:rFonts w:eastAsia="Times New Roman" w:cs="Arial"/>
          <w:lang w:eastAsia="cs-CZ"/>
        </w:rPr>
        <w:t xml:space="preserve"> s klienty, v případě dlouhodobých služeb, nebo navrhl-li to klient, </w:t>
      </w:r>
      <w:r w:rsidRPr="004F72E3">
        <w:rPr>
          <w:rFonts w:eastAsia="Times New Roman" w:cs="Arial"/>
          <w:bCs/>
          <w:lang w:eastAsia="cs-CZ"/>
        </w:rPr>
        <w:t>se smlouva s klientem uzavírala písemně.</w:t>
      </w:r>
      <w:r w:rsidRPr="004F72E3">
        <w:rPr>
          <w:rFonts w:eastAsia="Times New Roman" w:cs="Arial"/>
          <w:lang w:eastAsia="cs-CZ"/>
        </w:rPr>
        <w:t xml:space="preserve"> Obnovilo se poskytování služeb dle uzavřených smluv. </w:t>
      </w:r>
      <w:r w:rsidRPr="004F72E3">
        <w:rPr>
          <w:rFonts w:eastAsia="Times New Roman" w:cs="Arial"/>
          <w:bCs/>
          <w:lang w:eastAsia="cs-CZ"/>
        </w:rPr>
        <w:t>Doplnily se písemné podoby smluv a individuálních plánů tam,</w:t>
      </w:r>
      <w:r w:rsidRPr="004F72E3">
        <w:rPr>
          <w:rFonts w:eastAsia="Times New Roman" w:cs="Arial"/>
          <w:lang w:eastAsia="cs-CZ"/>
        </w:rPr>
        <w:t xml:space="preserve"> kde byly v období nouzového stavu uzavřeny pouze ústně. </w:t>
      </w:r>
    </w:p>
    <w:p w:rsidR="00490A6D" w:rsidRPr="004F72E3" w:rsidRDefault="00490A6D" w:rsidP="00490A6D">
      <w:pPr>
        <w:spacing w:before="100" w:beforeAutospacing="1" w:after="100" w:afterAutospacing="1" w:line="240" w:lineRule="auto"/>
        <w:rPr>
          <w:rFonts w:eastAsia="Times New Roman" w:cs="Arial"/>
          <w:lang w:eastAsia="cs-CZ"/>
        </w:rPr>
      </w:pPr>
      <w:r w:rsidRPr="004F72E3">
        <w:rPr>
          <w:rFonts w:eastAsia="Times New Roman" w:cs="Arial"/>
          <w:b/>
          <w:lang w:eastAsia="cs-CZ"/>
        </w:rPr>
        <w:t>Od 22. června 2020</w:t>
      </w:r>
      <w:r w:rsidRPr="004F72E3">
        <w:rPr>
          <w:rFonts w:eastAsia="Times New Roman" w:cs="Arial"/>
          <w:lang w:eastAsia="cs-CZ"/>
        </w:rPr>
        <w:t xml:space="preserve"> se ambulantní a terénní služby poskytovaly </w:t>
      </w:r>
      <w:r w:rsidRPr="004F72E3">
        <w:rPr>
          <w:rFonts w:eastAsia="Times New Roman" w:cs="Arial"/>
          <w:bCs/>
          <w:lang w:eastAsia="cs-CZ"/>
        </w:rPr>
        <w:t>všem klientům, bez omezení věku. Pokud to situace umožňovala, pak také v pobytových zařízeních.</w:t>
      </w:r>
    </w:p>
    <w:p w:rsidR="00490A6D" w:rsidRPr="004F72E3" w:rsidRDefault="00490A6D" w:rsidP="00490A6D">
      <w:pPr>
        <w:spacing w:after="0" w:line="240" w:lineRule="auto"/>
      </w:pPr>
      <w:r w:rsidRPr="004F72E3">
        <w:t xml:space="preserve">V polovině října 2020 se epidemiologická situace opět výrazně zhoršila, onemocnění COVID-19 se začalo objevovat mezi klienty i pracovníky </w:t>
      </w:r>
      <w:proofErr w:type="spellStart"/>
      <w:r w:rsidRPr="004F72E3">
        <w:t>Tyfloservisu</w:t>
      </w:r>
      <w:proofErr w:type="spellEnd"/>
      <w:r w:rsidRPr="004F72E3">
        <w:t xml:space="preserve">. Pečlivě jsme zvažovali, nakolik je bezpečné a možné poskytovat klientům služby terénní a ambulantní formou. U klientů, kde to bylo možné, jsme opět poskytovali služby distanční formou. Telefonicky jsme také zjišťovali, zda naši klienti vědí, jak v současné situaci postupovat, zda mají zajištěny základní životní potřeby (jídlo a pití, léky, zdravotní péči apod.), ochranné pomůcky, zda mají kontakty na služby, které by jim mohly situaci usnadnit. </w:t>
      </w:r>
    </w:p>
    <w:p w:rsidR="00490A6D" w:rsidRPr="00490A6D" w:rsidRDefault="00490A6D" w:rsidP="00490A6D">
      <w:pPr>
        <w:spacing w:line="240" w:lineRule="auto"/>
        <w:rPr>
          <w:rFonts w:eastAsia="Times New Roman" w:cs="Arial"/>
          <w:sz w:val="24"/>
          <w:szCs w:val="24"/>
        </w:rPr>
      </w:pPr>
      <w:r w:rsidRPr="004F72E3">
        <w:t xml:space="preserve">Snažili jsme se maximálně snížit riziko nákazy a případné šíření onemocnění také mezi pracovníky navzájem, proto se pracovníci na jednotlivých střediscích střídali tak, </w:t>
      </w:r>
      <w:r w:rsidRPr="004F72E3">
        <w:rPr>
          <w:rFonts w:eastAsia="Times New Roman" w:cs="Arial"/>
        </w:rPr>
        <w:t xml:space="preserve">aby v celých prostorách střediska byl vždy jen jeden pracovník. Po dohodě s nadřízeným pracovníkem byla také využívána práce z domova, tzv. </w:t>
      </w:r>
      <w:proofErr w:type="spellStart"/>
      <w:r w:rsidRPr="004F72E3">
        <w:rPr>
          <w:rFonts w:eastAsia="Times New Roman" w:cs="Arial"/>
        </w:rPr>
        <w:t>home</w:t>
      </w:r>
      <w:proofErr w:type="spellEnd"/>
      <w:r w:rsidRPr="004F72E3">
        <w:rPr>
          <w:rFonts w:eastAsia="Times New Roman" w:cs="Arial"/>
        </w:rPr>
        <w:t xml:space="preserve"> </w:t>
      </w:r>
      <w:proofErr w:type="spellStart"/>
      <w:r w:rsidRPr="004F72E3">
        <w:rPr>
          <w:rFonts w:eastAsia="Times New Roman" w:cs="Arial"/>
        </w:rPr>
        <w:t>office</w:t>
      </w:r>
      <w:proofErr w:type="spellEnd"/>
      <w:r w:rsidRPr="00490A6D">
        <w:rPr>
          <w:rFonts w:eastAsia="Times New Roman" w:cs="Arial"/>
          <w:sz w:val="24"/>
          <w:szCs w:val="24"/>
        </w:rPr>
        <w:t>.</w:t>
      </w: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F72E3" w:rsidRDefault="004F72E3">
      <w:pPr>
        <w:rPr>
          <w:sz w:val="24"/>
          <w:szCs w:val="24"/>
        </w:rPr>
      </w:pPr>
    </w:p>
    <w:p w:rsidR="004F72E3" w:rsidRDefault="004F72E3">
      <w:pPr>
        <w:rPr>
          <w:sz w:val="24"/>
          <w:szCs w:val="24"/>
        </w:rPr>
      </w:pPr>
    </w:p>
    <w:p w:rsidR="004F72E3" w:rsidRDefault="004F72E3">
      <w:pPr>
        <w:rPr>
          <w:sz w:val="24"/>
          <w:szCs w:val="24"/>
        </w:rPr>
      </w:pPr>
    </w:p>
    <w:p w:rsidR="004F72E3" w:rsidRDefault="004F72E3">
      <w:pPr>
        <w:rPr>
          <w:sz w:val="24"/>
          <w:szCs w:val="24"/>
        </w:rPr>
      </w:pPr>
    </w:p>
    <w:p w:rsidR="004F72E3" w:rsidRDefault="004F72E3">
      <w:pPr>
        <w:rPr>
          <w:sz w:val="24"/>
          <w:szCs w:val="24"/>
        </w:rPr>
      </w:pPr>
    </w:p>
    <w:p w:rsidR="004F72E3" w:rsidRDefault="004F72E3">
      <w:pPr>
        <w:rPr>
          <w:sz w:val="24"/>
          <w:szCs w:val="24"/>
        </w:rPr>
      </w:pPr>
    </w:p>
    <w:p w:rsidR="004F72E3" w:rsidRDefault="004F72E3">
      <w:pPr>
        <w:rPr>
          <w:sz w:val="24"/>
          <w:szCs w:val="24"/>
        </w:rPr>
      </w:pPr>
    </w:p>
    <w:p w:rsidR="004F72E3" w:rsidRDefault="004F72E3">
      <w:pPr>
        <w:rPr>
          <w:sz w:val="24"/>
          <w:szCs w:val="24"/>
        </w:rPr>
      </w:pPr>
    </w:p>
    <w:p w:rsidR="00490A6D" w:rsidRDefault="00490A6D">
      <w:pPr>
        <w:rPr>
          <w:sz w:val="24"/>
          <w:szCs w:val="24"/>
        </w:rPr>
      </w:pPr>
    </w:p>
    <w:p w:rsidR="00490A6D" w:rsidRPr="00C132EA" w:rsidRDefault="00490A6D" w:rsidP="00C132EA">
      <w:pPr>
        <w:pStyle w:val="Nadpis1"/>
        <w:rPr>
          <w:rFonts w:ascii="Arial" w:hAnsi="Arial" w:cs="Arial"/>
          <w:sz w:val="28"/>
          <w:szCs w:val="28"/>
        </w:rPr>
      </w:pPr>
      <w:bookmarkStart w:id="4" w:name="_Toc43290034"/>
      <w:bookmarkStart w:id="5" w:name="_Toc79576648"/>
      <w:r w:rsidRPr="00C132EA">
        <w:rPr>
          <w:rFonts w:ascii="Arial" w:hAnsi="Arial" w:cs="Arial"/>
          <w:sz w:val="28"/>
          <w:szCs w:val="28"/>
        </w:rPr>
        <w:lastRenderedPageBreak/>
        <w:t>Rok 2020 v </w:t>
      </w:r>
      <w:proofErr w:type="spellStart"/>
      <w:r w:rsidRPr="00C132EA">
        <w:rPr>
          <w:rFonts w:ascii="Arial" w:hAnsi="Arial" w:cs="Arial"/>
          <w:sz w:val="28"/>
          <w:szCs w:val="28"/>
        </w:rPr>
        <w:t>Tyfloservisu</w:t>
      </w:r>
      <w:bookmarkEnd w:id="4"/>
      <w:bookmarkEnd w:id="5"/>
      <w:proofErr w:type="spellEnd"/>
      <w:r w:rsidRPr="00C132EA">
        <w:rPr>
          <w:rFonts w:ascii="Arial" w:hAnsi="Arial" w:cs="Arial"/>
          <w:sz w:val="28"/>
          <w:szCs w:val="28"/>
        </w:rPr>
        <w:t xml:space="preserve"> </w:t>
      </w:r>
    </w:p>
    <w:p w:rsidR="00490A6D" w:rsidRPr="004F72E3" w:rsidRDefault="00490A6D" w:rsidP="00490A6D">
      <w:pPr>
        <w:jc w:val="both"/>
      </w:pPr>
      <w:r w:rsidRPr="004F72E3">
        <w:t>13 krajských středisek</w:t>
      </w:r>
    </w:p>
    <w:p w:rsidR="00490A6D" w:rsidRPr="004F72E3" w:rsidRDefault="00490A6D" w:rsidP="00490A6D">
      <w:pPr>
        <w:jc w:val="both"/>
      </w:pPr>
      <w:r w:rsidRPr="004F72E3">
        <w:t>29 let existence</w:t>
      </w:r>
    </w:p>
    <w:p w:rsidR="00490A6D" w:rsidRPr="004F72E3" w:rsidRDefault="00490A6D" w:rsidP="00490A6D">
      <w:pPr>
        <w:jc w:val="both"/>
      </w:pPr>
      <w:r w:rsidRPr="004F72E3">
        <w:t>2 685 klientů</w:t>
      </w:r>
    </w:p>
    <w:p w:rsidR="00490A6D" w:rsidRPr="004F72E3" w:rsidRDefault="00490A6D" w:rsidP="00490A6D">
      <w:pPr>
        <w:jc w:val="both"/>
      </w:pPr>
      <w:r w:rsidRPr="004F72E3">
        <w:t>8 613 hodin přímé práce s klienty</w:t>
      </w:r>
    </w:p>
    <w:p w:rsidR="00490A6D" w:rsidRPr="004F72E3" w:rsidRDefault="00490A6D" w:rsidP="00490A6D">
      <w:pPr>
        <w:jc w:val="both"/>
      </w:pPr>
      <w:r w:rsidRPr="004F72E3">
        <w:t>24 353 hodin nepřímé práce s klienty</w:t>
      </w:r>
    </w:p>
    <w:p w:rsidR="00490A6D" w:rsidRPr="004F72E3" w:rsidRDefault="00490A6D" w:rsidP="00490A6D">
      <w:pPr>
        <w:jc w:val="both"/>
      </w:pPr>
      <w:r w:rsidRPr="004F72E3">
        <w:t>3 869 hodin na cestě za klienty</w:t>
      </w:r>
    </w:p>
    <w:p w:rsidR="00490A6D" w:rsidRPr="004F72E3" w:rsidRDefault="00490A6D" w:rsidP="00490A6D">
      <w:pPr>
        <w:jc w:val="both"/>
      </w:pPr>
      <w:r w:rsidRPr="004F72E3">
        <w:t>12</w:t>
      </w:r>
      <w:r w:rsidR="003B395E">
        <w:t>9</w:t>
      </w:r>
      <w:r w:rsidRPr="004F72E3">
        <w:t xml:space="preserve"> 2</w:t>
      </w:r>
      <w:r w:rsidR="0054220E">
        <w:t>7</w:t>
      </w:r>
      <w:r w:rsidR="003B395E">
        <w:t>4</w:t>
      </w:r>
      <w:r w:rsidRPr="004F72E3">
        <w:t xml:space="preserve"> ujetých km za klienty a v rámci osvětových aktivit</w:t>
      </w:r>
    </w:p>
    <w:p w:rsidR="00490A6D" w:rsidRPr="004F72E3" w:rsidRDefault="00490A6D" w:rsidP="00490A6D">
      <w:pPr>
        <w:jc w:val="both"/>
      </w:pPr>
      <w:r w:rsidRPr="004F72E3">
        <w:t>48 přednášek pro veřejnost na téma zrakového postižení</w:t>
      </w:r>
    </w:p>
    <w:p w:rsidR="00490A6D" w:rsidRPr="004F72E3" w:rsidRDefault="00490A6D" w:rsidP="00490A6D">
      <w:pPr>
        <w:jc w:val="both"/>
      </w:pPr>
      <w:r w:rsidRPr="004F72E3">
        <w:t>14 konzultací architektonických bariér</w:t>
      </w:r>
    </w:p>
    <w:p w:rsidR="00490A6D" w:rsidRPr="004F72E3" w:rsidRDefault="00490A6D" w:rsidP="00490A6D">
      <w:pPr>
        <w:jc w:val="both"/>
      </w:pPr>
      <w:r w:rsidRPr="004F72E3">
        <w:t>46 osvětových akcí</w:t>
      </w:r>
    </w:p>
    <w:p w:rsidR="00490A6D" w:rsidRPr="004F72E3" w:rsidRDefault="00490A6D" w:rsidP="00490A6D">
      <w:pPr>
        <w:jc w:val="both"/>
      </w:pPr>
      <w:r w:rsidRPr="004F72E3">
        <w:t>42 pracovníků</w:t>
      </w:r>
    </w:p>
    <w:p w:rsidR="00490A6D" w:rsidRPr="004F72E3" w:rsidRDefault="00490A6D" w:rsidP="00490A6D">
      <w:pPr>
        <w:jc w:val="both"/>
      </w:pPr>
      <w:r w:rsidRPr="004F72E3">
        <w:t>2 635 hodin vzdělávání pracovníků</w:t>
      </w:r>
    </w:p>
    <w:p w:rsidR="00490A6D" w:rsidRPr="004F72E3" w:rsidRDefault="00490A6D" w:rsidP="00490A6D">
      <w:pPr>
        <w:jc w:val="both"/>
      </w:pPr>
      <w:r w:rsidRPr="004F72E3">
        <w:t>17 stážistů</w:t>
      </w:r>
    </w:p>
    <w:p w:rsidR="00490A6D" w:rsidRDefault="00490A6D" w:rsidP="00490A6D"/>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F72E3" w:rsidRDefault="004F72E3">
      <w:pPr>
        <w:rPr>
          <w:sz w:val="24"/>
          <w:szCs w:val="24"/>
        </w:rPr>
      </w:pPr>
    </w:p>
    <w:p w:rsidR="00490A6D" w:rsidRDefault="00490A6D">
      <w:pPr>
        <w:rPr>
          <w:sz w:val="24"/>
          <w:szCs w:val="24"/>
        </w:rPr>
      </w:pPr>
    </w:p>
    <w:p w:rsidR="00490A6D" w:rsidRPr="00C132EA" w:rsidRDefault="00490A6D" w:rsidP="00C132EA">
      <w:pPr>
        <w:pStyle w:val="Nadpis1"/>
        <w:rPr>
          <w:rFonts w:ascii="Arial" w:hAnsi="Arial" w:cs="Arial"/>
          <w:sz w:val="28"/>
          <w:szCs w:val="28"/>
        </w:rPr>
      </w:pPr>
      <w:bookmarkStart w:id="6" w:name="_Toc43290035"/>
      <w:bookmarkStart w:id="7" w:name="_Toc79576649"/>
      <w:proofErr w:type="spellStart"/>
      <w:r w:rsidRPr="00C132EA">
        <w:rPr>
          <w:rFonts w:ascii="Arial" w:hAnsi="Arial" w:cs="Arial"/>
          <w:sz w:val="28"/>
          <w:szCs w:val="28"/>
        </w:rPr>
        <w:lastRenderedPageBreak/>
        <w:t>Tyfloservis</w:t>
      </w:r>
      <w:proofErr w:type="spellEnd"/>
      <w:r w:rsidRPr="00C132EA">
        <w:rPr>
          <w:rFonts w:ascii="Arial" w:hAnsi="Arial" w:cs="Arial"/>
          <w:sz w:val="28"/>
          <w:szCs w:val="28"/>
        </w:rPr>
        <w:t>, o.p.s.</w:t>
      </w:r>
      <w:bookmarkEnd w:id="6"/>
      <w:bookmarkEnd w:id="7"/>
    </w:p>
    <w:p w:rsidR="00490A6D" w:rsidRDefault="00490A6D" w:rsidP="00490A6D">
      <w:pPr>
        <w:autoSpaceDE w:val="0"/>
        <w:autoSpaceDN w:val="0"/>
        <w:adjustRightInd w:val="0"/>
        <w:spacing w:after="120" w:line="240" w:lineRule="auto"/>
        <w:rPr>
          <w:b/>
          <w:sz w:val="24"/>
          <w:szCs w:val="24"/>
        </w:rPr>
      </w:pPr>
    </w:p>
    <w:p w:rsidR="00490A6D" w:rsidRPr="004F72E3" w:rsidRDefault="00490A6D" w:rsidP="00490A6D">
      <w:pPr>
        <w:autoSpaceDE w:val="0"/>
        <w:autoSpaceDN w:val="0"/>
        <w:adjustRightInd w:val="0"/>
        <w:spacing w:after="120" w:line="240" w:lineRule="auto"/>
        <w:rPr>
          <w:b/>
        </w:rPr>
      </w:pPr>
      <w:r w:rsidRPr="004F72E3">
        <w:rPr>
          <w:b/>
        </w:rPr>
        <w:t>Poslání</w:t>
      </w:r>
    </w:p>
    <w:p w:rsidR="00490A6D" w:rsidRPr="004F72E3" w:rsidRDefault="00490A6D" w:rsidP="00490A6D">
      <w:pPr>
        <w:spacing w:after="120" w:line="240" w:lineRule="auto"/>
        <w:jc w:val="both"/>
      </w:pPr>
      <w:r w:rsidRPr="004F72E3">
        <w:t xml:space="preserve">Obecně prospěšná společnost </w:t>
      </w:r>
      <w:proofErr w:type="spellStart"/>
      <w:r w:rsidRPr="004F72E3">
        <w:t>Tyfloservis</w:t>
      </w:r>
      <w:proofErr w:type="spellEnd"/>
      <w:r w:rsidRPr="004F72E3">
        <w:t xml:space="preserve"> nabízí podporu, informace a nácvik dovedností lidem, kteří přes vážné zrakové potíže hledají cestu k co možná nejsamostatnějšímu životu. Působí též na společnost, aby dokázala k jejich samostatnosti přispívat a pomohla tam, kde je to třeba.</w:t>
      </w:r>
    </w:p>
    <w:p w:rsidR="00490A6D" w:rsidRPr="004F72E3" w:rsidRDefault="00490A6D" w:rsidP="00490A6D">
      <w:pPr>
        <w:spacing w:after="120" w:line="240" w:lineRule="auto"/>
        <w:jc w:val="both"/>
      </w:pPr>
    </w:p>
    <w:p w:rsidR="00490A6D" w:rsidRPr="004F72E3" w:rsidRDefault="00490A6D" w:rsidP="00490A6D">
      <w:pPr>
        <w:autoSpaceDE w:val="0"/>
        <w:autoSpaceDN w:val="0"/>
        <w:adjustRightInd w:val="0"/>
        <w:spacing w:after="120" w:line="240" w:lineRule="auto"/>
        <w:rPr>
          <w:b/>
        </w:rPr>
      </w:pPr>
      <w:r w:rsidRPr="004F72E3">
        <w:rPr>
          <w:b/>
        </w:rPr>
        <w:t>Základní údaje</w:t>
      </w:r>
    </w:p>
    <w:p w:rsidR="00490A6D" w:rsidRPr="004F72E3" w:rsidRDefault="00490A6D" w:rsidP="00490A6D">
      <w:pPr>
        <w:spacing w:after="120" w:line="240" w:lineRule="auto"/>
        <w:jc w:val="both"/>
      </w:pPr>
      <w:r w:rsidRPr="004F72E3">
        <w:rPr>
          <w:b/>
        </w:rPr>
        <w:t>Název:</w:t>
      </w:r>
      <w:r w:rsidRPr="004F72E3">
        <w:t xml:space="preserve"> </w:t>
      </w:r>
      <w:proofErr w:type="spellStart"/>
      <w:r w:rsidRPr="004F72E3">
        <w:t>Tyfloservis</w:t>
      </w:r>
      <w:proofErr w:type="spellEnd"/>
      <w:r w:rsidRPr="004F72E3">
        <w:t>, o.p.s.</w:t>
      </w:r>
    </w:p>
    <w:p w:rsidR="00490A6D" w:rsidRPr="004F72E3" w:rsidRDefault="00490A6D" w:rsidP="00490A6D">
      <w:pPr>
        <w:spacing w:after="120" w:line="240" w:lineRule="auto"/>
        <w:jc w:val="both"/>
      </w:pPr>
      <w:r w:rsidRPr="004F72E3">
        <w:rPr>
          <w:b/>
        </w:rPr>
        <w:t>Právní forma:</w:t>
      </w:r>
      <w:r w:rsidRPr="004F72E3">
        <w:t xml:space="preserve"> obecně prospěšná společnost</w:t>
      </w:r>
    </w:p>
    <w:p w:rsidR="00490A6D" w:rsidRPr="004F72E3" w:rsidRDefault="00490A6D" w:rsidP="00490A6D">
      <w:pPr>
        <w:spacing w:after="120" w:line="240" w:lineRule="auto"/>
        <w:jc w:val="both"/>
      </w:pPr>
      <w:r w:rsidRPr="004F72E3">
        <w:rPr>
          <w:b/>
        </w:rPr>
        <w:t>Sídlo:</w:t>
      </w:r>
      <w:r w:rsidRPr="004F72E3">
        <w:t xml:space="preserve"> Krakovská 1695/21, 110 00 Praha 1</w:t>
      </w:r>
    </w:p>
    <w:p w:rsidR="00490A6D" w:rsidRPr="004F72E3" w:rsidRDefault="00490A6D" w:rsidP="00490A6D">
      <w:pPr>
        <w:spacing w:after="120" w:line="240" w:lineRule="auto"/>
        <w:jc w:val="both"/>
      </w:pPr>
      <w:r w:rsidRPr="004F72E3">
        <w:rPr>
          <w:b/>
        </w:rPr>
        <w:t>Tel.:</w:t>
      </w:r>
      <w:r w:rsidRPr="004F72E3">
        <w:t xml:space="preserve"> 221 462 365</w:t>
      </w:r>
    </w:p>
    <w:p w:rsidR="00490A6D" w:rsidRPr="004F72E3" w:rsidRDefault="00490A6D" w:rsidP="00490A6D">
      <w:pPr>
        <w:spacing w:after="120" w:line="240" w:lineRule="auto"/>
        <w:jc w:val="both"/>
      </w:pPr>
      <w:r w:rsidRPr="004F72E3">
        <w:rPr>
          <w:b/>
        </w:rPr>
        <w:t>E-mail:</w:t>
      </w:r>
      <w:r w:rsidRPr="004F72E3">
        <w:t xml:space="preserve"> centrum@tyfloservis.cz</w:t>
      </w:r>
    </w:p>
    <w:p w:rsidR="00490A6D" w:rsidRPr="004F72E3" w:rsidRDefault="00490A6D" w:rsidP="00490A6D">
      <w:pPr>
        <w:spacing w:after="120" w:line="240" w:lineRule="auto"/>
        <w:jc w:val="both"/>
      </w:pPr>
      <w:r w:rsidRPr="004F72E3">
        <w:rPr>
          <w:b/>
        </w:rPr>
        <w:t>Datová schránka ID</w:t>
      </w:r>
      <w:r w:rsidRPr="004F72E3">
        <w:t xml:space="preserve">: </w:t>
      </w:r>
      <w:r w:rsidRPr="004F72E3">
        <w:rPr>
          <w:rFonts w:eastAsia="Times New Roman"/>
          <w:bCs/>
        </w:rPr>
        <w:t>hxuy7au</w:t>
      </w:r>
    </w:p>
    <w:p w:rsidR="00490A6D" w:rsidRPr="004F72E3" w:rsidRDefault="00490A6D" w:rsidP="00490A6D">
      <w:pPr>
        <w:spacing w:after="120" w:line="240" w:lineRule="auto"/>
        <w:jc w:val="both"/>
      </w:pPr>
      <w:r w:rsidRPr="004F72E3">
        <w:rPr>
          <w:b/>
        </w:rPr>
        <w:t>Web:</w:t>
      </w:r>
      <w:r w:rsidRPr="004F72E3">
        <w:t xml:space="preserve"> </w:t>
      </w:r>
      <w:hyperlink r:id="rId9" w:history="1">
        <w:r w:rsidRPr="004F72E3">
          <w:rPr>
            <w:rStyle w:val="Hypertextovodkaz"/>
          </w:rPr>
          <w:t>www.tyfloservis.cz</w:t>
        </w:r>
      </w:hyperlink>
    </w:p>
    <w:p w:rsidR="00490A6D" w:rsidRPr="004F72E3" w:rsidRDefault="00490A6D" w:rsidP="00490A6D">
      <w:pPr>
        <w:spacing w:after="120" w:line="240" w:lineRule="auto"/>
        <w:jc w:val="both"/>
      </w:pPr>
    </w:p>
    <w:p w:rsidR="00490A6D" w:rsidRPr="004F72E3" w:rsidRDefault="00490A6D" w:rsidP="00490A6D">
      <w:pPr>
        <w:spacing w:after="120" w:line="240" w:lineRule="auto"/>
        <w:jc w:val="both"/>
      </w:pPr>
      <w:r w:rsidRPr="004F72E3">
        <w:rPr>
          <w:b/>
        </w:rPr>
        <w:t>IČO:</w:t>
      </w:r>
      <w:r w:rsidRPr="004F72E3">
        <w:t xml:space="preserve"> 26200481</w:t>
      </w:r>
    </w:p>
    <w:p w:rsidR="00490A6D" w:rsidRPr="004F72E3" w:rsidRDefault="00490A6D" w:rsidP="00490A6D">
      <w:pPr>
        <w:spacing w:after="120" w:line="240" w:lineRule="auto"/>
        <w:jc w:val="both"/>
      </w:pPr>
      <w:r w:rsidRPr="004F72E3">
        <w:rPr>
          <w:b/>
        </w:rPr>
        <w:t>DIČ:</w:t>
      </w:r>
      <w:r w:rsidRPr="004F72E3">
        <w:t xml:space="preserve"> CZ26200481</w:t>
      </w:r>
    </w:p>
    <w:p w:rsidR="00490A6D" w:rsidRPr="004F72E3" w:rsidRDefault="00490A6D" w:rsidP="00490A6D">
      <w:pPr>
        <w:spacing w:after="120" w:line="240" w:lineRule="auto"/>
      </w:pPr>
      <w:r w:rsidRPr="004F72E3">
        <w:rPr>
          <w:b/>
        </w:rPr>
        <w:t>Centrální bankovní účet:</w:t>
      </w:r>
      <w:r w:rsidRPr="004F72E3">
        <w:t xml:space="preserve"> Československá obchodní banka, a.s., Radlická 333/150, 150 57 Praha 5, č. </w:t>
      </w:r>
      <w:proofErr w:type="spellStart"/>
      <w:r w:rsidRPr="004F72E3">
        <w:t>ú.</w:t>
      </w:r>
      <w:proofErr w:type="spellEnd"/>
      <w:r w:rsidRPr="004F72E3">
        <w:t>: 289546142/0300</w:t>
      </w:r>
    </w:p>
    <w:p w:rsidR="00490A6D" w:rsidRPr="004F72E3" w:rsidRDefault="00490A6D" w:rsidP="00490A6D">
      <w:pPr>
        <w:spacing w:after="120" w:line="240" w:lineRule="auto"/>
        <w:jc w:val="both"/>
      </w:pPr>
      <w:r w:rsidRPr="004F72E3">
        <w:rPr>
          <w:b/>
        </w:rPr>
        <w:t>Datum vzniku:</w:t>
      </w:r>
      <w:r w:rsidRPr="004F72E3">
        <w:t xml:space="preserve"> 18. 9. 2000</w:t>
      </w:r>
    </w:p>
    <w:p w:rsidR="00490A6D" w:rsidRPr="004F72E3" w:rsidRDefault="00490A6D" w:rsidP="00490A6D">
      <w:pPr>
        <w:spacing w:after="120" w:line="240" w:lineRule="auto"/>
        <w:jc w:val="both"/>
      </w:pPr>
      <w:r w:rsidRPr="004F72E3">
        <w:rPr>
          <w:b/>
        </w:rPr>
        <w:t>Datum založení:</w:t>
      </w:r>
      <w:r w:rsidRPr="004F72E3">
        <w:t xml:space="preserve"> 11. 8. 2000</w:t>
      </w:r>
    </w:p>
    <w:p w:rsidR="00490A6D" w:rsidRPr="004F72E3" w:rsidRDefault="00490A6D" w:rsidP="00490A6D">
      <w:pPr>
        <w:spacing w:after="120" w:line="240" w:lineRule="auto"/>
        <w:jc w:val="both"/>
      </w:pPr>
      <w:r w:rsidRPr="004F72E3">
        <w:rPr>
          <w:b/>
        </w:rPr>
        <w:t>Zahájení obecně prospěšné činnosti:</w:t>
      </w:r>
      <w:r w:rsidRPr="004F72E3">
        <w:t xml:space="preserve"> 1. 1. 2001</w:t>
      </w:r>
    </w:p>
    <w:p w:rsidR="00490A6D" w:rsidRPr="004F72E3" w:rsidRDefault="00490A6D" w:rsidP="00490A6D">
      <w:pPr>
        <w:spacing w:after="120" w:line="240" w:lineRule="auto"/>
        <w:jc w:val="both"/>
      </w:pPr>
    </w:p>
    <w:p w:rsidR="00490A6D" w:rsidRPr="004F72E3" w:rsidRDefault="00490A6D" w:rsidP="00490A6D">
      <w:pPr>
        <w:spacing w:after="120" w:line="240" w:lineRule="auto"/>
        <w:jc w:val="both"/>
      </w:pPr>
      <w:r w:rsidRPr="004F72E3">
        <w:rPr>
          <w:b/>
        </w:rPr>
        <w:t>Zakladatel:</w:t>
      </w:r>
      <w:r w:rsidRPr="004F72E3">
        <w:t xml:space="preserve"> Sjednocená organizace nevidomých a slabozrakých České republiky, zapsaný spolek (dále také SONS ČR, z. s.)</w:t>
      </w:r>
    </w:p>
    <w:p w:rsidR="00490A6D" w:rsidRPr="004F72E3" w:rsidRDefault="00490A6D" w:rsidP="00490A6D">
      <w:pPr>
        <w:spacing w:after="120" w:line="240" w:lineRule="auto"/>
        <w:jc w:val="both"/>
      </w:pPr>
      <w:r w:rsidRPr="004F72E3">
        <w:rPr>
          <w:b/>
        </w:rPr>
        <w:t>Statutární zástupce</w:t>
      </w:r>
      <w:r w:rsidRPr="004F72E3">
        <w:t xml:space="preserve">: ředitel/ředitelka, případně jím/jí pověřená osoba </w:t>
      </w:r>
    </w:p>
    <w:p w:rsidR="00490A6D" w:rsidRPr="004F72E3" w:rsidRDefault="00490A6D" w:rsidP="00490A6D">
      <w:pPr>
        <w:spacing w:after="120" w:line="240" w:lineRule="auto"/>
        <w:jc w:val="both"/>
      </w:pPr>
      <w:r w:rsidRPr="004F72E3">
        <w:rPr>
          <w:b/>
        </w:rPr>
        <w:t>Přepočtený počet pracovníků:</w:t>
      </w:r>
      <w:r w:rsidRPr="004F72E3">
        <w:t xml:space="preserve"> 42</w:t>
      </w:r>
    </w:p>
    <w:p w:rsidR="00490A6D" w:rsidRPr="004F72E3" w:rsidRDefault="00490A6D" w:rsidP="00490A6D">
      <w:pPr>
        <w:spacing w:after="120" w:line="240" w:lineRule="auto"/>
        <w:jc w:val="both"/>
      </w:pPr>
    </w:p>
    <w:p w:rsidR="00490A6D" w:rsidRPr="004F72E3" w:rsidRDefault="00490A6D" w:rsidP="00490A6D">
      <w:pPr>
        <w:spacing w:after="120" w:line="240" w:lineRule="auto"/>
        <w:jc w:val="both"/>
      </w:pPr>
      <w:r w:rsidRPr="004F72E3">
        <w:rPr>
          <w:b/>
        </w:rPr>
        <w:t>Registrace organizace:</w:t>
      </w:r>
      <w:r w:rsidRPr="004F72E3">
        <w:t xml:space="preserve"> rejstřík OPS, vedený Městským soudem v Praze, oddíl O, vložka 186</w:t>
      </w:r>
    </w:p>
    <w:p w:rsidR="00490A6D" w:rsidRPr="004F72E3" w:rsidRDefault="00490A6D" w:rsidP="00490A6D">
      <w:pPr>
        <w:spacing w:after="120" w:line="240" w:lineRule="auto"/>
        <w:jc w:val="both"/>
      </w:pPr>
      <w:r w:rsidRPr="004F72E3">
        <w:rPr>
          <w:b/>
        </w:rPr>
        <w:t>Druh obecně prospěšných služeb:</w:t>
      </w:r>
      <w:r w:rsidRPr="004F72E3">
        <w:t xml:space="preserve"> terénní a ambulantní rehabilitace nevidomých a slabozrakých osob</w:t>
      </w:r>
    </w:p>
    <w:p w:rsidR="00490A6D" w:rsidRPr="004F72E3" w:rsidRDefault="00490A6D" w:rsidP="00490A6D">
      <w:pPr>
        <w:spacing w:after="120" w:line="240" w:lineRule="auto"/>
        <w:jc w:val="both"/>
      </w:pPr>
      <w:r w:rsidRPr="004F72E3">
        <w:rPr>
          <w:b/>
        </w:rPr>
        <w:t>Registrace sociálních služeb dle zákona č. 108/2006 Sb., o sociálních službách:</w:t>
      </w:r>
      <w:r w:rsidRPr="004F72E3">
        <w:t xml:space="preserve"> přidělena dne 31. 10. 2007 (§ 70 sociální rehabilitace)</w:t>
      </w:r>
    </w:p>
    <w:p w:rsidR="00490A6D" w:rsidRPr="004F72E3" w:rsidRDefault="00490A6D" w:rsidP="00490A6D">
      <w:pPr>
        <w:spacing w:after="120" w:line="240" w:lineRule="auto"/>
        <w:jc w:val="both"/>
        <w:rPr>
          <w:color w:val="FF0000"/>
        </w:rPr>
      </w:pPr>
      <w:r w:rsidRPr="004F72E3">
        <w:rPr>
          <w:b/>
        </w:rPr>
        <w:t>Doplňková činnost:</w:t>
      </w:r>
      <w:r w:rsidRPr="004F72E3">
        <w:t xml:space="preserve"> provozována na základě živnostenského listu </w:t>
      </w:r>
    </w:p>
    <w:p w:rsidR="00490A6D" w:rsidRPr="004F72E3" w:rsidRDefault="00490A6D" w:rsidP="00490A6D">
      <w:pPr>
        <w:spacing w:after="120" w:line="240" w:lineRule="auto"/>
        <w:jc w:val="both"/>
      </w:pPr>
      <w:r w:rsidRPr="004F72E3">
        <w:rPr>
          <w:b/>
        </w:rPr>
        <w:t>Status:</w:t>
      </w:r>
      <w:r w:rsidRPr="004F72E3">
        <w:t xml:space="preserve"> </w:t>
      </w:r>
      <w:proofErr w:type="spellStart"/>
      <w:r w:rsidRPr="004F72E3">
        <w:t>Tyfloservisu</w:t>
      </w:r>
      <w:proofErr w:type="spellEnd"/>
      <w:r w:rsidRPr="004F72E3">
        <w:t xml:space="preserve">, o.p.s. byl udělen status fakultní školy Pedagogické fakulty Univerzity Karlovy v Praze </w:t>
      </w:r>
    </w:p>
    <w:p w:rsidR="00490A6D" w:rsidRPr="004F72E3" w:rsidRDefault="00490A6D" w:rsidP="00490A6D">
      <w:pPr>
        <w:spacing w:after="120" w:line="240" w:lineRule="auto"/>
        <w:jc w:val="both"/>
        <w:rPr>
          <w:color w:val="FF0000"/>
        </w:rPr>
      </w:pPr>
      <w:r w:rsidRPr="004F72E3">
        <w:rPr>
          <w:b/>
        </w:rPr>
        <w:t>Členství v organizacích:</w:t>
      </w:r>
      <w:r w:rsidRPr="004F72E3">
        <w:t xml:space="preserve"> ČRSS (Česká rada sociálních služeb), </w:t>
      </w:r>
      <w:r w:rsidRPr="004F72E3">
        <w:rPr>
          <w:color w:val="000000"/>
          <w:lang w:val="en-US" w:eastAsia="cs-CZ"/>
        </w:rPr>
        <w:t>A</w:t>
      </w:r>
      <w:r w:rsidRPr="004F72E3">
        <w:rPr>
          <w:color w:val="000000"/>
          <w:lang w:eastAsia="cs-CZ"/>
        </w:rPr>
        <w:t xml:space="preserve">sociace zrakových terapeutů, </w:t>
      </w:r>
      <w:proofErr w:type="spellStart"/>
      <w:r w:rsidRPr="004F72E3">
        <w:rPr>
          <w:color w:val="000000"/>
          <w:lang w:eastAsia="cs-CZ"/>
        </w:rPr>
        <w:t>z.s</w:t>
      </w:r>
      <w:proofErr w:type="spellEnd"/>
      <w:r w:rsidRPr="004F72E3">
        <w:rPr>
          <w:color w:val="000000"/>
          <w:lang w:eastAsia="cs-CZ"/>
        </w:rPr>
        <w:t xml:space="preserve">., ANNO Zlín (Asociace nestátních neziskových organizací v ČR, </w:t>
      </w:r>
      <w:proofErr w:type="spellStart"/>
      <w:r w:rsidRPr="004F72E3">
        <w:rPr>
          <w:color w:val="000000"/>
          <w:lang w:eastAsia="cs-CZ"/>
        </w:rPr>
        <w:t>z.s</w:t>
      </w:r>
      <w:proofErr w:type="spellEnd"/>
      <w:r w:rsidRPr="004F72E3">
        <w:rPr>
          <w:color w:val="000000"/>
          <w:lang w:eastAsia="cs-CZ"/>
        </w:rPr>
        <w:t xml:space="preserve">. </w:t>
      </w:r>
    </w:p>
    <w:p w:rsidR="00490A6D" w:rsidRPr="004F72E3" w:rsidRDefault="00490A6D" w:rsidP="00490A6D">
      <w:pPr>
        <w:autoSpaceDE w:val="0"/>
        <w:autoSpaceDN w:val="0"/>
        <w:adjustRightInd w:val="0"/>
        <w:spacing w:after="120" w:line="240" w:lineRule="auto"/>
        <w:rPr>
          <w:b/>
        </w:rPr>
      </w:pPr>
    </w:p>
    <w:p w:rsidR="00490A6D" w:rsidRPr="004F72E3" w:rsidRDefault="00490A6D" w:rsidP="00490A6D">
      <w:pPr>
        <w:autoSpaceDE w:val="0"/>
        <w:autoSpaceDN w:val="0"/>
        <w:adjustRightInd w:val="0"/>
        <w:spacing w:after="120" w:line="240" w:lineRule="auto"/>
        <w:rPr>
          <w:b/>
        </w:rPr>
      </w:pPr>
      <w:r w:rsidRPr="004F72E3">
        <w:rPr>
          <w:b/>
        </w:rPr>
        <w:t>V průběhu roku 2020</w:t>
      </w:r>
    </w:p>
    <w:p w:rsidR="00490A6D" w:rsidRPr="004F72E3" w:rsidRDefault="00490A6D" w:rsidP="00490A6D">
      <w:pPr>
        <w:tabs>
          <w:tab w:val="left" w:pos="2127"/>
        </w:tabs>
        <w:spacing w:after="120" w:line="240" w:lineRule="auto"/>
        <w:ind w:left="2127" w:hanging="2127"/>
        <w:jc w:val="both"/>
      </w:pPr>
      <w:r w:rsidRPr="004F72E3">
        <w:t>osoba ředitele:</w:t>
      </w:r>
      <w:r w:rsidRPr="004F72E3">
        <w:tab/>
      </w:r>
      <w:r w:rsidRPr="004F72E3">
        <w:tab/>
        <w:t>změněna</w:t>
      </w:r>
    </w:p>
    <w:p w:rsidR="00490A6D" w:rsidRPr="004F72E3" w:rsidRDefault="00490A6D" w:rsidP="00490A6D">
      <w:pPr>
        <w:spacing w:after="120" w:line="240" w:lineRule="auto"/>
        <w:jc w:val="both"/>
      </w:pPr>
      <w:r w:rsidRPr="004F72E3">
        <w:t>složení správní rady:</w:t>
      </w:r>
      <w:r w:rsidRPr="004F72E3">
        <w:tab/>
      </w:r>
      <w:r w:rsidR="003B395E">
        <w:tab/>
      </w:r>
      <w:r w:rsidRPr="004F72E3">
        <w:t>změněno</w:t>
      </w:r>
    </w:p>
    <w:p w:rsidR="00490A6D" w:rsidRPr="004F72E3" w:rsidRDefault="00490A6D" w:rsidP="00490A6D">
      <w:pPr>
        <w:spacing w:after="120" w:line="240" w:lineRule="auto"/>
        <w:jc w:val="both"/>
      </w:pPr>
      <w:r w:rsidRPr="004F72E3">
        <w:t>složení dozorčí rady:</w:t>
      </w:r>
      <w:r w:rsidRPr="004F72E3">
        <w:tab/>
      </w:r>
      <w:r w:rsidR="003B395E">
        <w:tab/>
      </w:r>
      <w:r w:rsidRPr="004F72E3">
        <w:t xml:space="preserve">nezměněno </w:t>
      </w:r>
    </w:p>
    <w:p w:rsidR="00490A6D" w:rsidRPr="004F72E3" w:rsidRDefault="00490A6D" w:rsidP="00490A6D">
      <w:pPr>
        <w:spacing w:after="120" w:line="240" w:lineRule="auto"/>
        <w:jc w:val="both"/>
      </w:pPr>
      <w:r w:rsidRPr="004F72E3">
        <w:t>zakládací listina:</w:t>
      </w:r>
      <w:r w:rsidRPr="004F72E3">
        <w:tab/>
      </w:r>
      <w:r w:rsidRPr="004F72E3">
        <w:tab/>
        <w:t>nezměněna</w:t>
      </w:r>
    </w:p>
    <w:p w:rsidR="00490A6D" w:rsidRPr="004F72E3" w:rsidRDefault="00490A6D" w:rsidP="00490A6D">
      <w:pPr>
        <w:autoSpaceDE w:val="0"/>
        <w:autoSpaceDN w:val="0"/>
        <w:adjustRightInd w:val="0"/>
        <w:spacing w:after="120" w:line="240" w:lineRule="auto"/>
        <w:rPr>
          <w:b/>
        </w:rPr>
      </w:pPr>
    </w:p>
    <w:p w:rsidR="00490A6D" w:rsidRPr="004F72E3" w:rsidRDefault="00490A6D" w:rsidP="00490A6D">
      <w:pPr>
        <w:autoSpaceDE w:val="0"/>
        <w:autoSpaceDN w:val="0"/>
        <w:adjustRightInd w:val="0"/>
        <w:spacing w:after="120" w:line="240" w:lineRule="auto"/>
        <w:rPr>
          <w:b/>
        </w:rPr>
      </w:pPr>
      <w:r w:rsidRPr="004F72E3">
        <w:rPr>
          <w:b/>
        </w:rPr>
        <w:t>Historie</w:t>
      </w:r>
    </w:p>
    <w:p w:rsidR="00490A6D" w:rsidRPr="004F72E3" w:rsidRDefault="00490A6D" w:rsidP="00490A6D">
      <w:pPr>
        <w:spacing w:after="120" w:line="240" w:lineRule="auto"/>
        <w:jc w:val="both"/>
      </w:pPr>
      <w:r w:rsidRPr="004F72E3">
        <w:t xml:space="preserve">Projekt </w:t>
      </w:r>
      <w:proofErr w:type="spellStart"/>
      <w:r w:rsidRPr="004F72E3">
        <w:t>Tyfloservis</w:t>
      </w:r>
      <w:proofErr w:type="spellEnd"/>
      <w:r w:rsidRPr="004F72E3">
        <w:t>, terénní a ambulantní rehabilitace nevidomých a slabozrakých osob ve věku 15 a více let, byl postupně realizován v rámci těchto organizací:</w:t>
      </w:r>
    </w:p>
    <w:p w:rsidR="00490A6D" w:rsidRPr="004F72E3" w:rsidRDefault="00490A6D" w:rsidP="00490A6D">
      <w:pPr>
        <w:spacing w:after="120" w:line="240" w:lineRule="auto"/>
        <w:jc w:val="both"/>
      </w:pPr>
      <w:r w:rsidRPr="004F72E3">
        <w:rPr>
          <w:b/>
        </w:rPr>
        <w:t xml:space="preserve">1991 až 1996 </w:t>
      </w:r>
      <w:r w:rsidRPr="004F72E3">
        <w:t>při občanském sdružení Česká unie nevidomých a slabozrakých (ČUNS)</w:t>
      </w:r>
    </w:p>
    <w:p w:rsidR="00490A6D" w:rsidRPr="004F72E3" w:rsidRDefault="00490A6D" w:rsidP="00490A6D">
      <w:pPr>
        <w:spacing w:after="120" w:line="240" w:lineRule="auto"/>
        <w:jc w:val="both"/>
      </w:pPr>
      <w:r w:rsidRPr="004F72E3">
        <w:rPr>
          <w:b/>
        </w:rPr>
        <w:t xml:space="preserve">1996 až 2000 </w:t>
      </w:r>
      <w:r w:rsidRPr="004F72E3">
        <w:t xml:space="preserve">při občanském sdružení Sjednocená organizace </w:t>
      </w:r>
      <w:proofErr w:type="spellStart"/>
      <w:r w:rsidRPr="004F72E3">
        <w:t>nevidomýcch</w:t>
      </w:r>
      <w:proofErr w:type="spellEnd"/>
      <w:r w:rsidRPr="004F72E3">
        <w:t xml:space="preserve"> a slabozrakých ČR (SONS ČR)</w:t>
      </w:r>
    </w:p>
    <w:p w:rsidR="00490A6D" w:rsidRPr="004F72E3" w:rsidRDefault="00490A6D" w:rsidP="00490A6D">
      <w:pPr>
        <w:spacing w:after="120" w:line="240" w:lineRule="auto"/>
        <w:jc w:val="both"/>
      </w:pPr>
      <w:r w:rsidRPr="004F72E3">
        <w:rPr>
          <w:b/>
        </w:rPr>
        <w:t xml:space="preserve">2001 až dosud </w:t>
      </w:r>
      <w:r w:rsidRPr="004F72E3">
        <w:t xml:space="preserve">při obecně prospěšné společnosti </w:t>
      </w:r>
      <w:proofErr w:type="spellStart"/>
      <w:r w:rsidRPr="004F72E3">
        <w:t>Tyfloservis</w:t>
      </w:r>
      <w:proofErr w:type="spellEnd"/>
    </w:p>
    <w:p w:rsidR="00490A6D" w:rsidRPr="004F72E3" w:rsidRDefault="00490A6D" w:rsidP="00490A6D">
      <w:pPr>
        <w:spacing w:after="120" w:line="240" w:lineRule="auto"/>
        <w:jc w:val="both"/>
      </w:pPr>
      <w:r w:rsidRPr="004F72E3">
        <w:t xml:space="preserve">Po celou dobu, až do nečekaného odchodu v listopadu 2020, stál v čele projektu </w:t>
      </w:r>
      <w:proofErr w:type="spellStart"/>
      <w:r w:rsidRPr="004F72E3">
        <w:t>Tyfloservis</w:t>
      </w:r>
      <w:proofErr w:type="spellEnd"/>
      <w:r w:rsidRPr="004F72E3">
        <w:t xml:space="preserve"> PhDr. Josef Cerha.</w:t>
      </w:r>
    </w:p>
    <w:p w:rsidR="00490A6D" w:rsidRPr="00490A6D" w:rsidRDefault="00490A6D" w:rsidP="00490A6D">
      <w:pPr>
        <w:spacing w:after="120" w:line="240" w:lineRule="auto"/>
        <w:jc w:val="both"/>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3B263E" w:rsidRDefault="003B263E">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3B263E" w:rsidRPr="003B263E" w:rsidRDefault="003B263E" w:rsidP="003B263E">
      <w:pPr>
        <w:spacing w:after="120" w:line="276" w:lineRule="auto"/>
        <w:jc w:val="both"/>
        <w:rPr>
          <w:rFonts w:cs="Arial"/>
          <w:b/>
        </w:rPr>
      </w:pPr>
      <w:r w:rsidRPr="003B263E">
        <w:rPr>
          <w:rFonts w:cs="Arial"/>
          <w:b/>
        </w:rPr>
        <w:lastRenderedPageBreak/>
        <w:t>Organizační struktura</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Správní rada od 1. 1. 2020</w:t>
      </w:r>
    </w:p>
    <w:p w:rsidR="003B263E" w:rsidRPr="003B263E" w:rsidRDefault="003B263E" w:rsidP="003B263E">
      <w:pPr>
        <w:spacing w:after="120" w:line="276" w:lineRule="auto"/>
        <w:jc w:val="both"/>
        <w:rPr>
          <w:rFonts w:cs="Arial"/>
        </w:rPr>
      </w:pPr>
      <w:r w:rsidRPr="003B263E">
        <w:rPr>
          <w:rFonts w:cs="Arial"/>
        </w:rPr>
        <w:t>Předseda (od 16. 1. 2020): Mgr. Luboš Zajíc</w:t>
      </w:r>
    </w:p>
    <w:p w:rsidR="003B263E" w:rsidRPr="003B263E" w:rsidRDefault="003B263E" w:rsidP="003B263E">
      <w:pPr>
        <w:spacing w:after="120" w:line="276" w:lineRule="auto"/>
        <w:jc w:val="both"/>
        <w:rPr>
          <w:rFonts w:cs="Arial"/>
        </w:rPr>
      </w:pPr>
      <w:r w:rsidRPr="003B263E">
        <w:rPr>
          <w:rFonts w:cs="Arial"/>
        </w:rPr>
        <w:t>Členka: doc. PhDr. Lea Květoňová, Ph.D.</w:t>
      </w:r>
    </w:p>
    <w:p w:rsidR="003B263E" w:rsidRPr="003B263E" w:rsidRDefault="003B263E" w:rsidP="003B263E">
      <w:pPr>
        <w:spacing w:after="120" w:line="276" w:lineRule="auto"/>
        <w:jc w:val="both"/>
        <w:rPr>
          <w:rFonts w:cs="Arial"/>
        </w:rPr>
      </w:pPr>
      <w:r w:rsidRPr="003B263E">
        <w:rPr>
          <w:rFonts w:cs="Arial"/>
        </w:rPr>
        <w:t>Člen: PhDr. Rudolf Volejník</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Dozorčí rada od 1. 1. 2020</w:t>
      </w:r>
    </w:p>
    <w:p w:rsidR="003B263E" w:rsidRPr="003B263E" w:rsidRDefault="003B263E" w:rsidP="003B263E">
      <w:pPr>
        <w:spacing w:after="120" w:line="276" w:lineRule="auto"/>
        <w:jc w:val="both"/>
        <w:rPr>
          <w:rFonts w:cs="Arial"/>
        </w:rPr>
      </w:pPr>
      <w:r w:rsidRPr="003B263E">
        <w:rPr>
          <w:rFonts w:cs="Arial"/>
        </w:rPr>
        <w:t>Předsedkyně (od 20. 1. 2020): Ing. Kateřina Jelínková</w:t>
      </w:r>
    </w:p>
    <w:p w:rsidR="003B263E" w:rsidRPr="003B263E" w:rsidRDefault="003B263E" w:rsidP="003B263E">
      <w:pPr>
        <w:spacing w:after="120" w:line="276" w:lineRule="auto"/>
        <w:jc w:val="both"/>
        <w:rPr>
          <w:rFonts w:cs="Arial"/>
        </w:rPr>
      </w:pPr>
      <w:r w:rsidRPr="003B263E">
        <w:rPr>
          <w:rFonts w:cs="Arial"/>
        </w:rPr>
        <w:t>Členka: JUDr. Radmila Chadimová</w:t>
      </w:r>
    </w:p>
    <w:p w:rsidR="003B263E" w:rsidRPr="003B263E" w:rsidRDefault="003B263E" w:rsidP="003B263E">
      <w:pPr>
        <w:spacing w:after="120" w:line="276" w:lineRule="auto"/>
        <w:jc w:val="both"/>
        <w:rPr>
          <w:rFonts w:cs="Arial"/>
        </w:rPr>
      </w:pPr>
      <w:r w:rsidRPr="003B263E">
        <w:rPr>
          <w:rFonts w:cs="Arial"/>
        </w:rPr>
        <w:t>Členka: Mgr. Věra Vlasáková</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Statutární zástupce – ředitel</w:t>
      </w:r>
    </w:p>
    <w:p w:rsidR="003B263E" w:rsidRPr="003B263E" w:rsidRDefault="003B263E" w:rsidP="003B263E">
      <w:pPr>
        <w:spacing w:after="120" w:line="276" w:lineRule="auto"/>
        <w:jc w:val="both"/>
        <w:rPr>
          <w:rFonts w:cs="Arial"/>
        </w:rPr>
      </w:pPr>
      <w:r w:rsidRPr="003B263E">
        <w:rPr>
          <w:rFonts w:cs="Arial"/>
        </w:rPr>
        <w:t>PhDr. Josef Cerha (do 9. 11. 2020)</w:t>
      </w:r>
    </w:p>
    <w:p w:rsidR="003B263E" w:rsidRPr="003B263E" w:rsidRDefault="003B263E" w:rsidP="003B263E">
      <w:pPr>
        <w:spacing w:after="120" w:line="276" w:lineRule="auto"/>
        <w:jc w:val="both"/>
        <w:rPr>
          <w:rFonts w:cs="Arial"/>
        </w:rPr>
      </w:pPr>
      <w:r w:rsidRPr="003B263E">
        <w:rPr>
          <w:rFonts w:cs="Arial"/>
        </w:rPr>
        <w:t xml:space="preserve">ThDr. Eva Machová, </w:t>
      </w:r>
      <w:proofErr w:type="spellStart"/>
      <w:r w:rsidRPr="003B263E">
        <w:rPr>
          <w:rFonts w:cs="Arial"/>
        </w:rPr>
        <w:t>Th.D</w:t>
      </w:r>
      <w:proofErr w:type="spellEnd"/>
      <w:r w:rsidRPr="003B263E">
        <w:rPr>
          <w:rFonts w:cs="Arial"/>
        </w:rPr>
        <w:t>. (od 18. 11. 2020)</w:t>
      </w: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b/>
        </w:rPr>
      </w:pPr>
      <w:r w:rsidRPr="003B263E">
        <w:rPr>
          <w:rFonts w:cs="Arial"/>
          <w:b/>
        </w:rPr>
        <w:t>Pracovníci Organizačního a metodického centra</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Zástupce ředitele</w:t>
      </w:r>
    </w:p>
    <w:p w:rsidR="003B263E" w:rsidRPr="003B263E" w:rsidRDefault="003B263E" w:rsidP="003B263E">
      <w:pPr>
        <w:spacing w:after="120" w:line="276" w:lineRule="auto"/>
        <w:jc w:val="both"/>
        <w:rPr>
          <w:rFonts w:cs="Arial"/>
        </w:rPr>
      </w:pPr>
      <w:r w:rsidRPr="003B263E">
        <w:rPr>
          <w:rFonts w:cs="Arial"/>
        </w:rPr>
        <w:t xml:space="preserve">ThDr. Eva Machová, </w:t>
      </w:r>
      <w:proofErr w:type="spellStart"/>
      <w:r w:rsidRPr="003B263E">
        <w:rPr>
          <w:rFonts w:cs="Arial"/>
        </w:rPr>
        <w:t>Th.D</w:t>
      </w:r>
      <w:proofErr w:type="spellEnd"/>
      <w:r w:rsidRPr="003B263E">
        <w:rPr>
          <w:rFonts w:cs="Arial"/>
        </w:rPr>
        <w:t>. (do 2</w:t>
      </w:r>
      <w:r w:rsidR="00FB6D19">
        <w:rPr>
          <w:rFonts w:cs="Arial"/>
        </w:rPr>
        <w:t>6</w:t>
      </w:r>
      <w:r w:rsidRPr="003B263E">
        <w:rPr>
          <w:rFonts w:cs="Arial"/>
        </w:rPr>
        <w:t>. 10. 2020)</w:t>
      </w:r>
    </w:p>
    <w:p w:rsidR="003B263E" w:rsidRPr="003B263E" w:rsidRDefault="003B263E" w:rsidP="003B263E">
      <w:pPr>
        <w:spacing w:after="120" w:line="276" w:lineRule="auto"/>
        <w:jc w:val="both"/>
        <w:rPr>
          <w:rFonts w:cs="Arial"/>
        </w:rPr>
      </w:pPr>
      <w:r w:rsidRPr="003B263E">
        <w:rPr>
          <w:rFonts w:cs="Arial"/>
        </w:rPr>
        <w:t xml:space="preserve">Bc. Barbora Salátová, </w:t>
      </w:r>
      <w:proofErr w:type="spellStart"/>
      <w:r w:rsidRPr="003B263E">
        <w:rPr>
          <w:rFonts w:cs="Arial"/>
        </w:rPr>
        <w:t>DiS</w:t>
      </w:r>
      <w:proofErr w:type="spellEnd"/>
      <w:r w:rsidRPr="003B263E">
        <w:rPr>
          <w:rFonts w:cs="Arial"/>
        </w:rPr>
        <w:t>. (od 2</w:t>
      </w:r>
      <w:r w:rsidR="00FB6D19">
        <w:rPr>
          <w:rFonts w:cs="Arial"/>
        </w:rPr>
        <w:t>7</w:t>
      </w:r>
      <w:r w:rsidRPr="003B263E">
        <w:rPr>
          <w:rFonts w:cs="Arial"/>
        </w:rPr>
        <w:t>. 10. 2020)</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Vedoucí sekretariátu</w:t>
      </w:r>
    </w:p>
    <w:p w:rsidR="003B263E" w:rsidRPr="003B263E" w:rsidRDefault="003B263E" w:rsidP="003B263E">
      <w:pPr>
        <w:spacing w:after="120" w:line="276" w:lineRule="auto"/>
        <w:jc w:val="both"/>
        <w:rPr>
          <w:rFonts w:cs="Arial"/>
        </w:rPr>
      </w:pPr>
      <w:r w:rsidRPr="003B263E">
        <w:rPr>
          <w:rFonts w:cs="Arial"/>
        </w:rPr>
        <w:t>Jitka Roubíčková</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proofErr w:type="spellStart"/>
      <w:r w:rsidRPr="003B263E">
        <w:rPr>
          <w:rFonts w:cs="Arial"/>
          <w:b/>
        </w:rPr>
        <w:t>Fundraising</w:t>
      </w:r>
      <w:proofErr w:type="spellEnd"/>
      <w:r w:rsidRPr="003B263E">
        <w:rPr>
          <w:rFonts w:cs="Arial"/>
          <w:b/>
        </w:rPr>
        <w:t xml:space="preserve"> &amp; public relations</w:t>
      </w:r>
    </w:p>
    <w:p w:rsidR="003B263E" w:rsidRPr="003B263E" w:rsidRDefault="003B263E" w:rsidP="003B263E">
      <w:pPr>
        <w:spacing w:after="120" w:line="276" w:lineRule="auto"/>
        <w:jc w:val="both"/>
        <w:rPr>
          <w:rFonts w:cs="Arial"/>
        </w:rPr>
      </w:pPr>
      <w:r w:rsidRPr="003B263E">
        <w:rPr>
          <w:rFonts w:cs="Arial"/>
        </w:rPr>
        <w:t>Bc. Karolina Gašparová</w:t>
      </w:r>
    </w:p>
    <w:p w:rsidR="003B263E" w:rsidRPr="003B263E" w:rsidRDefault="003B263E" w:rsidP="003B263E">
      <w:pPr>
        <w:spacing w:after="120" w:line="276" w:lineRule="auto"/>
        <w:jc w:val="both"/>
        <w:rPr>
          <w:rFonts w:cs="Arial"/>
        </w:rPr>
      </w:pPr>
      <w:r w:rsidRPr="003B263E">
        <w:rPr>
          <w:rFonts w:cs="Arial"/>
        </w:rPr>
        <w:t>Ing. Karolina Šimková (do 14. 7. 2020)</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Metodici</w:t>
      </w:r>
    </w:p>
    <w:p w:rsidR="003B263E" w:rsidRPr="003B263E" w:rsidRDefault="003B263E" w:rsidP="003B263E">
      <w:pPr>
        <w:spacing w:after="120" w:line="276" w:lineRule="auto"/>
        <w:jc w:val="both"/>
        <w:rPr>
          <w:rFonts w:cs="Arial"/>
        </w:rPr>
      </w:pPr>
      <w:r w:rsidRPr="003B263E">
        <w:rPr>
          <w:rFonts w:cs="Arial"/>
        </w:rPr>
        <w:t>Mgr. Iveta Langrová</w:t>
      </w:r>
    </w:p>
    <w:p w:rsidR="003B263E" w:rsidRPr="003B263E" w:rsidRDefault="003B263E" w:rsidP="003B263E">
      <w:pPr>
        <w:spacing w:after="120" w:line="276" w:lineRule="auto"/>
        <w:jc w:val="both"/>
        <w:rPr>
          <w:rFonts w:cs="Arial"/>
          <w:color w:val="FF0000"/>
        </w:rPr>
      </w:pPr>
      <w:r w:rsidRPr="003B263E">
        <w:rPr>
          <w:rFonts w:cs="Arial"/>
        </w:rPr>
        <w:t xml:space="preserve">Bc. Barbora Salátová, </w:t>
      </w:r>
      <w:proofErr w:type="spellStart"/>
      <w:r w:rsidRPr="003B263E">
        <w:rPr>
          <w:rFonts w:cs="Arial"/>
        </w:rPr>
        <w:t>DiS</w:t>
      </w:r>
      <w:proofErr w:type="spellEnd"/>
      <w:r w:rsidRPr="003B263E">
        <w:rPr>
          <w:rFonts w:cs="Arial"/>
        </w:rPr>
        <w:t>.</w:t>
      </w:r>
    </w:p>
    <w:p w:rsidR="003B263E" w:rsidRPr="003B263E" w:rsidRDefault="003B263E" w:rsidP="003B263E">
      <w:pPr>
        <w:autoSpaceDE w:val="0"/>
        <w:autoSpaceDN w:val="0"/>
        <w:adjustRightInd w:val="0"/>
        <w:spacing w:after="120" w:line="276" w:lineRule="auto"/>
        <w:jc w:val="both"/>
        <w:rPr>
          <w:rFonts w:cs="Arial"/>
          <w:b/>
        </w:rPr>
      </w:pPr>
    </w:p>
    <w:p w:rsid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lastRenderedPageBreak/>
        <w:t xml:space="preserve">Krajská ambulantní střediska </w:t>
      </w:r>
      <w:proofErr w:type="spellStart"/>
      <w:r w:rsidRPr="003B263E">
        <w:rPr>
          <w:rFonts w:cs="Arial"/>
          <w:b/>
        </w:rPr>
        <w:t>Tyfloservisu</w:t>
      </w:r>
      <w:proofErr w:type="spellEnd"/>
    </w:p>
    <w:p w:rsidR="003B263E" w:rsidRPr="003B263E" w:rsidRDefault="003B263E" w:rsidP="003B263E">
      <w:pPr>
        <w:pStyle w:val="Odstavecseseznamem"/>
        <w:numPr>
          <w:ilvl w:val="0"/>
          <w:numId w:val="2"/>
        </w:numPr>
        <w:spacing w:after="120"/>
        <w:ind w:left="680" w:hanging="340"/>
        <w:contextualSpacing w:val="0"/>
        <w:jc w:val="both"/>
      </w:pPr>
      <w:r w:rsidRPr="003B263E">
        <w:t>Brno</w:t>
      </w:r>
    </w:p>
    <w:p w:rsidR="003B263E" w:rsidRPr="003B263E" w:rsidRDefault="003B263E" w:rsidP="003B263E">
      <w:pPr>
        <w:pStyle w:val="Odstavecseseznamem"/>
        <w:numPr>
          <w:ilvl w:val="0"/>
          <w:numId w:val="2"/>
        </w:numPr>
        <w:spacing w:after="120"/>
        <w:ind w:left="680" w:hanging="340"/>
        <w:contextualSpacing w:val="0"/>
        <w:jc w:val="both"/>
      </w:pPr>
      <w:r w:rsidRPr="003B263E">
        <w:t>České Budějovice</w:t>
      </w:r>
    </w:p>
    <w:p w:rsidR="003B263E" w:rsidRPr="003B263E" w:rsidRDefault="003B263E" w:rsidP="003B263E">
      <w:pPr>
        <w:pStyle w:val="Odstavecseseznamem"/>
        <w:numPr>
          <w:ilvl w:val="0"/>
          <w:numId w:val="2"/>
        </w:numPr>
        <w:spacing w:after="120"/>
        <w:ind w:left="680" w:hanging="340"/>
        <w:contextualSpacing w:val="0"/>
        <w:jc w:val="both"/>
      </w:pPr>
      <w:r w:rsidRPr="003B263E">
        <w:t>Hradec Králové</w:t>
      </w:r>
    </w:p>
    <w:p w:rsidR="003B263E" w:rsidRPr="003B263E" w:rsidRDefault="003B263E" w:rsidP="003B263E">
      <w:pPr>
        <w:pStyle w:val="Odstavecseseznamem"/>
        <w:numPr>
          <w:ilvl w:val="0"/>
          <w:numId w:val="2"/>
        </w:numPr>
        <w:spacing w:after="120"/>
        <w:ind w:left="680" w:hanging="340"/>
        <w:contextualSpacing w:val="0"/>
        <w:jc w:val="both"/>
      </w:pPr>
      <w:r w:rsidRPr="003B263E">
        <w:t>Jihlava</w:t>
      </w:r>
    </w:p>
    <w:p w:rsidR="003B263E" w:rsidRPr="003B263E" w:rsidRDefault="003B263E" w:rsidP="003B263E">
      <w:pPr>
        <w:pStyle w:val="Odstavecseseznamem"/>
        <w:numPr>
          <w:ilvl w:val="0"/>
          <w:numId w:val="2"/>
        </w:numPr>
        <w:spacing w:after="120"/>
        <w:ind w:left="680" w:hanging="340"/>
        <w:contextualSpacing w:val="0"/>
        <w:jc w:val="both"/>
      </w:pPr>
      <w:r w:rsidRPr="003B263E">
        <w:t>Karlovy Vary</w:t>
      </w:r>
    </w:p>
    <w:p w:rsidR="003B263E" w:rsidRPr="003B263E" w:rsidRDefault="003B263E" w:rsidP="003B263E">
      <w:pPr>
        <w:pStyle w:val="Odstavecseseznamem"/>
        <w:numPr>
          <w:ilvl w:val="0"/>
          <w:numId w:val="2"/>
        </w:numPr>
        <w:spacing w:after="120"/>
        <w:ind w:left="680" w:hanging="340"/>
        <w:contextualSpacing w:val="0"/>
        <w:jc w:val="both"/>
      </w:pPr>
      <w:r w:rsidRPr="003B263E">
        <w:t>Liberec</w:t>
      </w:r>
    </w:p>
    <w:p w:rsidR="003B263E" w:rsidRPr="003B263E" w:rsidRDefault="003B263E" w:rsidP="003B263E">
      <w:pPr>
        <w:pStyle w:val="Odstavecseseznamem"/>
        <w:numPr>
          <w:ilvl w:val="0"/>
          <w:numId w:val="2"/>
        </w:numPr>
        <w:spacing w:after="120"/>
        <w:ind w:left="680" w:hanging="340"/>
        <w:contextualSpacing w:val="0"/>
        <w:jc w:val="both"/>
      </w:pPr>
      <w:r w:rsidRPr="003B263E">
        <w:t>Olomouc</w:t>
      </w:r>
    </w:p>
    <w:p w:rsidR="003B263E" w:rsidRPr="003B263E" w:rsidRDefault="003B263E" w:rsidP="003B263E">
      <w:pPr>
        <w:pStyle w:val="Odstavecseseznamem"/>
        <w:numPr>
          <w:ilvl w:val="0"/>
          <w:numId w:val="2"/>
        </w:numPr>
        <w:spacing w:after="120"/>
        <w:ind w:left="680" w:hanging="340"/>
        <w:contextualSpacing w:val="0"/>
        <w:jc w:val="both"/>
      </w:pPr>
      <w:r w:rsidRPr="003B263E">
        <w:t>Ostrava</w:t>
      </w:r>
    </w:p>
    <w:p w:rsidR="003B263E" w:rsidRPr="003B263E" w:rsidRDefault="003B263E" w:rsidP="003B263E">
      <w:pPr>
        <w:pStyle w:val="Odstavecseseznamem"/>
        <w:numPr>
          <w:ilvl w:val="0"/>
          <w:numId w:val="2"/>
        </w:numPr>
        <w:spacing w:after="120"/>
        <w:ind w:left="680" w:hanging="340"/>
        <w:contextualSpacing w:val="0"/>
        <w:jc w:val="both"/>
      </w:pPr>
      <w:r w:rsidRPr="003B263E">
        <w:t>Pardubice</w:t>
      </w:r>
    </w:p>
    <w:p w:rsidR="003B263E" w:rsidRPr="003B263E" w:rsidRDefault="003B263E" w:rsidP="003B263E">
      <w:pPr>
        <w:pStyle w:val="Odstavecseseznamem"/>
        <w:numPr>
          <w:ilvl w:val="0"/>
          <w:numId w:val="2"/>
        </w:numPr>
        <w:spacing w:after="120"/>
        <w:ind w:left="680" w:hanging="340"/>
        <w:contextualSpacing w:val="0"/>
        <w:jc w:val="both"/>
      </w:pPr>
      <w:r w:rsidRPr="003B263E">
        <w:t>Plzeň</w:t>
      </w:r>
    </w:p>
    <w:p w:rsidR="003B263E" w:rsidRPr="003B263E" w:rsidRDefault="003B263E" w:rsidP="003B263E">
      <w:pPr>
        <w:pStyle w:val="Odstavecseseznamem"/>
        <w:numPr>
          <w:ilvl w:val="0"/>
          <w:numId w:val="2"/>
        </w:numPr>
        <w:spacing w:after="120"/>
        <w:ind w:left="680" w:hanging="340"/>
        <w:contextualSpacing w:val="0"/>
        <w:jc w:val="both"/>
      </w:pPr>
      <w:r w:rsidRPr="003B263E">
        <w:t>Praha a střední Čechy</w:t>
      </w:r>
    </w:p>
    <w:p w:rsidR="003B263E" w:rsidRPr="003B263E" w:rsidRDefault="003B263E" w:rsidP="003B263E">
      <w:pPr>
        <w:pStyle w:val="Odstavecseseznamem"/>
        <w:numPr>
          <w:ilvl w:val="0"/>
          <w:numId w:val="2"/>
        </w:numPr>
        <w:spacing w:after="120"/>
        <w:ind w:left="680" w:hanging="340"/>
        <w:contextualSpacing w:val="0"/>
        <w:jc w:val="both"/>
      </w:pPr>
      <w:r w:rsidRPr="003B263E">
        <w:t>Ústí nad Labem</w:t>
      </w:r>
    </w:p>
    <w:p w:rsidR="003B263E" w:rsidRPr="003B263E" w:rsidRDefault="003B263E" w:rsidP="003B263E">
      <w:pPr>
        <w:pStyle w:val="Odstavecseseznamem"/>
        <w:numPr>
          <w:ilvl w:val="0"/>
          <w:numId w:val="2"/>
        </w:numPr>
        <w:spacing w:after="120"/>
        <w:ind w:left="680" w:hanging="340"/>
        <w:contextualSpacing w:val="0"/>
        <w:jc w:val="both"/>
      </w:pPr>
      <w:r w:rsidRPr="003B263E">
        <w:t>Zlín</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Pracovníci krajských středisek</w:t>
      </w:r>
    </w:p>
    <w:p w:rsidR="003B263E" w:rsidRPr="003B263E" w:rsidRDefault="003B263E" w:rsidP="003B263E">
      <w:pPr>
        <w:spacing w:after="120" w:line="276" w:lineRule="auto"/>
        <w:jc w:val="both"/>
        <w:rPr>
          <w:rFonts w:cs="Arial"/>
        </w:rPr>
      </w:pPr>
      <w:r w:rsidRPr="003B263E">
        <w:rPr>
          <w:rFonts w:cs="Arial"/>
        </w:rPr>
        <w:t>Viz informace o jednotlivých střediscích.</w:t>
      </w: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b/>
        </w:rPr>
      </w:pPr>
      <w:r w:rsidRPr="003B263E">
        <w:rPr>
          <w:rFonts w:cs="Arial"/>
          <w:b/>
        </w:rPr>
        <w:t>Strategické cíle 2016 až 2021</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Obecně</w:t>
      </w:r>
    </w:p>
    <w:p w:rsidR="003B263E" w:rsidRPr="003B263E" w:rsidRDefault="003B263E" w:rsidP="003B263E">
      <w:pPr>
        <w:spacing w:after="120" w:line="276" w:lineRule="auto"/>
        <w:jc w:val="both"/>
        <w:rPr>
          <w:rFonts w:cs="Arial"/>
        </w:rPr>
      </w:pPr>
      <w:r w:rsidRPr="003B263E">
        <w:rPr>
          <w:rFonts w:cs="Arial"/>
        </w:rPr>
        <w:t>udržení dosavadní organizační struktury</w:t>
      </w:r>
    </w:p>
    <w:p w:rsidR="003B263E" w:rsidRPr="003B263E" w:rsidRDefault="003B263E" w:rsidP="003B263E">
      <w:pPr>
        <w:spacing w:after="120" w:line="276" w:lineRule="auto"/>
        <w:jc w:val="both"/>
        <w:rPr>
          <w:rFonts w:cs="Arial"/>
        </w:rPr>
      </w:pPr>
      <w:r w:rsidRPr="003B263E">
        <w:rPr>
          <w:rFonts w:cs="Arial"/>
        </w:rPr>
        <w:t>zajištění přiměřené personální a materiální vybavenosti</w:t>
      </w:r>
    </w:p>
    <w:p w:rsidR="003B263E" w:rsidRPr="003B263E" w:rsidRDefault="003B263E" w:rsidP="003B263E">
      <w:pPr>
        <w:spacing w:after="120" w:line="276" w:lineRule="auto"/>
        <w:jc w:val="both"/>
        <w:rPr>
          <w:rFonts w:cs="Arial"/>
        </w:rPr>
      </w:pPr>
      <w:r w:rsidRPr="003B263E">
        <w:rPr>
          <w:rFonts w:cs="Arial"/>
        </w:rPr>
        <w:t>kvalitativní zvyšování úrovně poskytovaných služeb</w:t>
      </w:r>
    </w:p>
    <w:p w:rsidR="003B263E" w:rsidRPr="003B263E" w:rsidRDefault="003B263E" w:rsidP="003B263E">
      <w:pPr>
        <w:autoSpaceDE w:val="0"/>
        <w:autoSpaceDN w:val="0"/>
        <w:adjustRightInd w:val="0"/>
        <w:spacing w:after="120" w:line="276" w:lineRule="auto"/>
        <w:jc w:val="both"/>
        <w:rPr>
          <w:rFonts w:cs="Arial"/>
          <w:b/>
        </w:rPr>
      </w:pPr>
    </w:p>
    <w:p w:rsidR="003B263E" w:rsidRPr="003B263E" w:rsidRDefault="003B263E" w:rsidP="003B263E">
      <w:pPr>
        <w:autoSpaceDE w:val="0"/>
        <w:autoSpaceDN w:val="0"/>
        <w:adjustRightInd w:val="0"/>
        <w:spacing w:after="120" w:line="276" w:lineRule="auto"/>
        <w:jc w:val="both"/>
        <w:rPr>
          <w:rFonts w:cs="Arial"/>
          <w:b/>
        </w:rPr>
      </w:pPr>
      <w:r w:rsidRPr="003B263E">
        <w:rPr>
          <w:rFonts w:cs="Arial"/>
          <w:b/>
        </w:rPr>
        <w:t>Hlavní strategický cíl</w:t>
      </w:r>
    </w:p>
    <w:p w:rsidR="003B263E" w:rsidRPr="003B263E" w:rsidRDefault="003B263E" w:rsidP="003B263E">
      <w:pPr>
        <w:spacing w:after="120" w:line="276" w:lineRule="auto"/>
        <w:jc w:val="both"/>
        <w:rPr>
          <w:rFonts w:cs="Arial"/>
        </w:rPr>
      </w:pPr>
      <w:r w:rsidRPr="003B263E">
        <w:rPr>
          <w:rFonts w:cs="Arial"/>
        </w:rPr>
        <w:t>Zvyšovat samostatnost nevidomých a slabozrakých lidí ve věku 15 a více let na celém území České republiky.</w:t>
      </w: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6B0E18" w:rsidRDefault="003B263E" w:rsidP="006B0E18">
      <w:pPr>
        <w:pStyle w:val="Nadpis1"/>
        <w:rPr>
          <w:rFonts w:ascii="Arial" w:hAnsi="Arial" w:cs="Arial"/>
          <w:sz w:val="28"/>
          <w:szCs w:val="28"/>
        </w:rPr>
      </w:pPr>
      <w:bookmarkStart w:id="8" w:name="_Toc43290036"/>
      <w:bookmarkStart w:id="9" w:name="_Toc79576650"/>
      <w:r w:rsidRPr="006B0E18">
        <w:rPr>
          <w:rFonts w:ascii="Arial" w:hAnsi="Arial" w:cs="Arial"/>
          <w:sz w:val="28"/>
          <w:szCs w:val="28"/>
        </w:rPr>
        <w:lastRenderedPageBreak/>
        <w:t xml:space="preserve">Služby </w:t>
      </w:r>
      <w:proofErr w:type="spellStart"/>
      <w:r w:rsidRPr="006B0E18">
        <w:rPr>
          <w:rFonts w:ascii="Arial" w:hAnsi="Arial" w:cs="Arial"/>
          <w:sz w:val="28"/>
          <w:szCs w:val="28"/>
        </w:rPr>
        <w:t>Tyfloservisu</w:t>
      </w:r>
      <w:bookmarkEnd w:id="8"/>
      <w:bookmarkEnd w:id="9"/>
      <w:proofErr w:type="spellEnd"/>
    </w:p>
    <w:p w:rsidR="003B263E" w:rsidRPr="003B263E" w:rsidRDefault="003B263E" w:rsidP="003B263E">
      <w:pPr>
        <w:autoSpaceDE w:val="0"/>
        <w:autoSpaceDN w:val="0"/>
        <w:adjustRightInd w:val="0"/>
        <w:spacing w:before="240" w:after="120" w:line="276" w:lineRule="auto"/>
        <w:jc w:val="both"/>
        <w:rPr>
          <w:rFonts w:cs="Arial"/>
          <w:b/>
        </w:rPr>
      </w:pPr>
      <w:r w:rsidRPr="003B263E">
        <w:rPr>
          <w:rFonts w:cs="Arial"/>
          <w:b/>
        </w:rPr>
        <w:t>Působnost</w:t>
      </w:r>
    </w:p>
    <w:p w:rsidR="003B263E" w:rsidRPr="003B263E" w:rsidRDefault="003B263E" w:rsidP="003B263E">
      <w:pPr>
        <w:spacing w:after="120" w:line="276" w:lineRule="auto"/>
        <w:jc w:val="both"/>
        <w:rPr>
          <w:rFonts w:cs="Arial"/>
        </w:rPr>
      </w:pPr>
      <w:r w:rsidRPr="003B263E">
        <w:rPr>
          <w:rFonts w:cs="Arial"/>
        </w:rPr>
        <w:t>Ve všech krajích ČR</w:t>
      </w:r>
    </w:p>
    <w:p w:rsidR="003B263E" w:rsidRPr="003B263E" w:rsidRDefault="003B263E" w:rsidP="003B263E">
      <w:pPr>
        <w:autoSpaceDE w:val="0"/>
        <w:autoSpaceDN w:val="0"/>
        <w:adjustRightInd w:val="0"/>
        <w:spacing w:before="240" w:after="120" w:line="276" w:lineRule="auto"/>
        <w:jc w:val="both"/>
        <w:rPr>
          <w:rFonts w:cs="Arial"/>
          <w:b/>
        </w:rPr>
      </w:pPr>
      <w:r w:rsidRPr="003B263E">
        <w:rPr>
          <w:rFonts w:cs="Arial"/>
          <w:b/>
        </w:rPr>
        <w:t>Cílové skupiny</w:t>
      </w:r>
    </w:p>
    <w:p w:rsidR="003B263E" w:rsidRPr="003B263E" w:rsidRDefault="003B263E" w:rsidP="003B263E">
      <w:pPr>
        <w:spacing w:after="120" w:line="276" w:lineRule="auto"/>
        <w:jc w:val="both"/>
        <w:rPr>
          <w:rFonts w:cs="Arial"/>
        </w:rPr>
      </w:pPr>
      <w:r w:rsidRPr="003B263E">
        <w:rPr>
          <w:rFonts w:cs="Arial"/>
        </w:rPr>
        <w:t>Lidé se zrakovým postižením ve věku 15 a více let</w:t>
      </w:r>
    </w:p>
    <w:p w:rsidR="003B263E" w:rsidRPr="003B263E" w:rsidRDefault="003B263E" w:rsidP="003B263E">
      <w:pPr>
        <w:pStyle w:val="Odstavecseseznamem"/>
        <w:numPr>
          <w:ilvl w:val="0"/>
          <w:numId w:val="40"/>
        </w:numPr>
        <w:jc w:val="both"/>
      </w:pPr>
      <w:r w:rsidRPr="003B263E">
        <w:t>nevidomí a slabozrací lidé</w:t>
      </w:r>
    </w:p>
    <w:p w:rsidR="003B263E" w:rsidRPr="003B263E" w:rsidRDefault="003B263E" w:rsidP="003B263E">
      <w:pPr>
        <w:pStyle w:val="Odstavecseseznamem"/>
        <w:numPr>
          <w:ilvl w:val="0"/>
          <w:numId w:val="40"/>
        </w:numPr>
        <w:jc w:val="both"/>
      </w:pPr>
      <w:r w:rsidRPr="003B263E">
        <w:t>lidé s kombinovaným zrakovým a dalším postižením</w:t>
      </w:r>
    </w:p>
    <w:p w:rsidR="003B263E" w:rsidRPr="003B263E" w:rsidRDefault="003B263E" w:rsidP="003B263E">
      <w:pPr>
        <w:spacing w:after="120" w:line="276" w:lineRule="auto"/>
        <w:jc w:val="both"/>
        <w:rPr>
          <w:rFonts w:cs="Arial"/>
        </w:rPr>
      </w:pPr>
      <w:r w:rsidRPr="003B263E">
        <w:rPr>
          <w:rFonts w:cs="Arial"/>
        </w:rPr>
        <w:t>Široká laická i odborná veřejnost</w:t>
      </w:r>
    </w:p>
    <w:p w:rsidR="003B263E" w:rsidRPr="003B263E" w:rsidRDefault="003B263E" w:rsidP="003B263E">
      <w:pPr>
        <w:spacing w:before="120" w:after="120" w:line="276" w:lineRule="auto"/>
        <w:jc w:val="both"/>
        <w:rPr>
          <w:rFonts w:cs="Arial"/>
          <w:b/>
        </w:rPr>
      </w:pPr>
      <w:r w:rsidRPr="003B263E">
        <w:rPr>
          <w:rFonts w:cs="Arial"/>
          <w:b/>
        </w:rPr>
        <w:t>Zdravotně-edukační služby</w:t>
      </w:r>
    </w:p>
    <w:p w:rsidR="003B263E" w:rsidRPr="003B263E" w:rsidRDefault="003B263E" w:rsidP="003B263E">
      <w:pPr>
        <w:spacing w:after="120" w:line="276" w:lineRule="auto"/>
        <w:jc w:val="both"/>
        <w:rPr>
          <w:rFonts w:cs="Arial"/>
        </w:rPr>
      </w:pPr>
      <w:r w:rsidRPr="003B263E">
        <w:rPr>
          <w:rFonts w:cs="Arial"/>
        </w:rPr>
        <w:t>Pro slabozraké či nevidomé</w:t>
      </w:r>
    </w:p>
    <w:p w:rsidR="003B263E" w:rsidRPr="003B263E" w:rsidRDefault="003B263E" w:rsidP="003B263E">
      <w:pPr>
        <w:pStyle w:val="Odstavecseseznamem"/>
        <w:numPr>
          <w:ilvl w:val="0"/>
          <w:numId w:val="2"/>
        </w:numPr>
        <w:spacing w:before="120" w:after="120"/>
        <w:ind w:left="680" w:hanging="340"/>
        <w:jc w:val="both"/>
      </w:pPr>
      <w:r w:rsidRPr="003B263E">
        <w:t xml:space="preserve">rehabilitace </w:t>
      </w:r>
      <w:proofErr w:type="gramStart"/>
      <w:r w:rsidRPr="003B263E">
        <w:t>zraku - nácvik</w:t>
      </w:r>
      <w:proofErr w:type="gramEnd"/>
      <w:r w:rsidRPr="003B263E">
        <w:t xml:space="preserve"> využívání zrakových funkcí</w:t>
      </w:r>
    </w:p>
    <w:p w:rsidR="003B263E" w:rsidRPr="003B263E" w:rsidRDefault="003B263E" w:rsidP="003B263E">
      <w:pPr>
        <w:pStyle w:val="Odstavecseseznamem"/>
        <w:numPr>
          <w:ilvl w:val="0"/>
          <w:numId w:val="2"/>
        </w:numPr>
        <w:spacing w:before="120" w:after="120"/>
        <w:ind w:left="680" w:hanging="340"/>
        <w:jc w:val="both"/>
      </w:pPr>
      <w:r w:rsidRPr="003B263E">
        <w:t xml:space="preserve">poradenství v oblasti získávání pomůcek, nácvik práce s nimi (optické i neoptické pomůcky pro čtení, pomůcky pro </w:t>
      </w:r>
      <w:proofErr w:type="spellStart"/>
      <w:r w:rsidRPr="003B263E">
        <w:t>selfmonitoring</w:t>
      </w:r>
      <w:proofErr w:type="spellEnd"/>
      <w:r w:rsidRPr="003B263E">
        <w:t xml:space="preserve"> zdravotního stavu)</w:t>
      </w:r>
    </w:p>
    <w:p w:rsidR="003B263E" w:rsidRPr="003B263E" w:rsidRDefault="003B263E" w:rsidP="003B263E">
      <w:pPr>
        <w:pStyle w:val="Odstavecseseznamem"/>
        <w:numPr>
          <w:ilvl w:val="0"/>
          <w:numId w:val="2"/>
        </w:numPr>
        <w:spacing w:before="120" w:after="120"/>
        <w:ind w:left="680" w:hanging="340"/>
        <w:jc w:val="both"/>
      </w:pPr>
      <w:r w:rsidRPr="003B263E">
        <w:t>úprava prostředí, využití osvětlení, kontrastů a zvětšení</w:t>
      </w:r>
    </w:p>
    <w:p w:rsidR="003B263E" w:rsidRPr="003B263E" w:rsidRDefault="003B263E" w:rsidP="003B263E">
      <w:pPr>
        <w:pStyle w:val="Odstavecseseznamem"/>
        <w:numPr>
          <w:ilvl w:val="0"/>
          <w:numId w:val="2"/>
        </w:numPr>
        <w:spacing w:before="120" w:after="120"/>
        <w:ind w:left="680" w:hanging="340"/>
        <w:jc w:val="both"/>
      </w:pPr>
      <w:r w:rsidRPr="003B263E">
        <w:t>kompenzace zraku dalšími smysly (sluch, hmat, čich aj.) a psychickými funkcemi (paměť, myšlení, představivost atd.)</w:t>
      </w:r>
    </w:p>
    <w:p w:rsidR="003B263E" w:rsidRPr="003B263E" w:rsidRDefault="003B263E" w:rsidP="003B263E">
      <w:pPr>
        <w:pStyle w:val="Odstavecseseznamem"/>
        <w:numPr>
          <w:ilvl w:val="0"/>
          <w:numId w:val="2"/>
        </w:numPr>
        <w:spacing w:before="120" w:after="120"/>
        <w:ind w:left="680" w:hanging="340"/>
        <w:jc w:val="both"/>
      </w:pPr>
      <w:r w:rsidRPr="003B263E">
        <w:t>podpora akceptace vady</w:t>
      </w:r>
    </w:p>
    <w:p w:rsidR="003B263E" w:rsidRPr="003B263E" w:rsidRDefault="003B263E" w:rsidP="003B263E">
      <w:pPr>
        <w:spacing w:after="120" w:line="276" w:lineRule="auto"/>
        <w:jc w:val="both"/>
        <w:rPr>
          <w:rFonts w:cs="Arial"/>
        </w:rPr>
      </w:pPr>
      <w:r w:rsidRPr="003B263E">
        <w:rPr>
          <w:rFonts w:cs="Arial"/>
        </w:rPr>
        <w:t>Pro veřejnost</w:t>
      </w:r>
    </w:p>
    <w:p w:rsidR="003B263E" w:rsidRPr="003B263E" w:rsidRDefault="003B263E" w:rsidP="003B263E">
      <w:pPr>
        <w:pStyle w:val="Odstavecseseznamem"/>
        <w:numPr>
          <w:ilvl w:val="0"/>
          <w:numId w:val="2"/>
        </w:numPr>
        <w:spacing w:before="120" w:after="120"/>
        <w:ind w:left="680" w:hanging="340"/>
        <w:jc w:val="both"/>
      </w:pPr>
      <w:r w:rsidRPr="003B263E">
        <w:t>informační a osvětová činnost (kontakt s nevidomým a slabozrakým člověkem)</w:t>
      </w:r>
    </w:p>
    <w:p w:rsidR="003B263E" w:rsidRPr="003B263E" w:rsidRDefault="003B263E" w:rsidP="003B263E">
      <w:pPr>
        <w:pStyle w:val="Odstavecseseznamem"/>
        <w:numPr>
          <w:ilvl w:val="0"/>
          <w:numId w:val="2"/>
        </w:numPr>
        <w:spacing w:before="120" w:after="120"/>
        <w:ind w:left="680" w:hanging="340"/>
        <w:jc w:val="both"/>
      </w:pPr>
      <w:r w:rsidRPr="003B263E">
        <w:t>konzultace odstraňování bariér</w:t>
      </w:r>
    </w:p>
    <w:p w:rsidR="003B263E" w:rsidRPr="003B263E" w:rsidRDefault="003B263E" w:rsidP="003B263E">
      <w:pPr>
        <w:spacing w:before="240" w:after="120" w:line="276" w:lineRule="auto"/>
        <w:jc w:val="both"/>
        <w:rPr>
          <w:rFonts w:cs="Arial"/>
          <w:b/>
        </w:rPr>
      </w:pPr>
      <w:r w:rsidRPr="003B263E">
        <w:rPr>
          <w:rFonts w:cs="Arial"/>
          <w:b/>
        </w:rPr>
        <w:t>Sociální služby</w:t>
      </w:r>
    </w:p>
    <w:p w:rsidR="003B263E" w:rsidRPr="003B263E" w:rsidRDefault="003B263E" w:rsidP="003B263E">
      <w:pPr>
        <w:spacing w:after="120" w:line="276" w:lineRule="auto"/>
        <w:jc w:val="both"/>
        <w:rPr>
          <w:rFonts w:cs="Arial"/>
        </w:rPr>
      </w:pPr>
      <w:r w:rsidRPr="003B263E">
        <w:rPr>
          <w:rFonts w:cs="Arial"/>
        </w:rPr>
        <w:t>Sociální rehabilitace (pro zrakově postižené)</w:t>
      </w:r>
    </w:p>
    <w:p w:rsidR="003B263E" w:rsidRPr="003B263E" w:rsidRDefault="003B263E" w:rsidP="003B263E">
      <w:pPr>
        <w:pStyle w:val="Odstavecseseznamem"/>
        <w:numPr>
          <w:ilvl w:val="0"/>
          <w:numId w:val="2"/>
        </w:numPr>
        <w:spacing w:before="120" w:after="120"/>
        <w:ind w:left="680" w:hanging="340"/>
        <w:jc w:val="both"/>
      </w:pPr>
      <w:r w:rsidRPr="003B263E">
        <w:t>základní sociální poradenství</w:t>
      </w:r>
    </w:p>
    <w:p w:rsidR="003B263E" w:rsidRPr="003B263E" w:rsidRDefault="003B263E" w:rsidP="003B263E">
      <w:pPr>
        <w:pStyle w:val="Odstavecseseznamem"/>
        <w:numPr>
          <w:ilvl w:val="0"/>
          <w:numId w:val="2"/>
        </w:numPr>
        <w:spacing w:before="120" w:after="120"/>
        <w:ind w:left="680" w:hanging="340"/>
        <w:jc w:val="both"/>
      </w:pPr>
      <w:r w:rsidRPr="003B263E">
        <w:t>výběr vhodných pomůcek a nácvik práce s nimi</w:t>
      </w:r>
    </w:p>
    <w:p w:rsidR="003B263E" w:rsidRPr="003B263E" w:rsidRDefault="003B263E" w:rsidP="003B263E">
      <w:pPr>
        <w:pStyle w:val="Odstavecseseznamem"/>
        <w:numPr>
          <w:ilvl w:val="0"/>
          <w:numId w:val="2"/>
        </w:numPr>
        <w:spacing w:before="120" w:after="120"/>
        <w:ind w:left="680" w:hanging="340"/>
        <w:jc w:val="both"/>
      </w:pPr>
      <w:r w:rsidRPr="003B263E">
        <w:t xml:space="preserve">nácvik dovedností: sebeobsluha, prostorová orientace a samostatný pohyb, psaní na klávesnici, čtení a psaní Braillova písma, psaní vlastnoručního podpisu, sociální dovednosti, </w:t>
      </w:r>
      <w:proofErr w:type="spellStart"/>
      <w:r w:rsidRPr="003B263E">
        <w:t>tyflografika</w:t>
      </w:r>
      <w:proofErr w:type="spellEnd"/>
      <w:r w:rsidRPr="003B263E">
        <w:t>, komunikace s </w:t>
      </w:r>
      <w:proofErr w:type="spellStart"/>
      <w:r w:rsidRPr="003B263E">
        <w:t>multihandicapovaným</w:t>
      </w:r>
      <w:proofErr w:type="spellEnd"/>
      <w:r w:rsidRPr="003B263E">
        <w:t xml:space="preserve"> člověkem</w:t>
      </w:r>
    </w:p>
    <w:p w:rsidR="003B263E" w:rsidRPr="003B263E" w:rsidRDefault="003B263E" w:rsidP="003B263E">
      <w:pPr>
        <w:spacing w:line="276" w:lineRule="auto"/>
        <w:jc w:val="both"/>
        <w:rPr>
          <w:rFonts w:cs="Arial"/>
          <w:b/>
          <w:color w:val="000000" w:themeColor="text1"/>
        </w:rPr>
      </w:pPr>
      <w:r w:rsidRPr="003B263E">
        <w:rPr>
          <w:rFonts w:cs="Arial"/>
          <w:b/>
          <w:color w:val="000000" w:themeColor="text1"/>
        </w:rPr>
        <w:t>Formy práce s klienty</w:t>
      </w:r>
    </w:p>
    <w:p w:rsidR="003B263E" w:rsidRPr="003B263E" w:rsidRDefault="003B263E" w:rsidP="003B263E">
      <w:pPr>
        <w:pStyle w:val="Odstavecseseznamem"/>
        <w:numPr>
          <w:ilvl w:val="0"/>
          <w:numId w:val="2"/>
        </w:numPr>
        <w:spacing w:before="120" w:after="120"/>
        <w:ind w:left="680" w:hanging="340"/>
        <w:jc w:val="both"/>
      </w:pPr>
      <w:r w:rsidRPr="003B263E">
        <w:t>ambulantní i terénní</w:t>
      </w:r>
    </w:p>
    <w:p w:rsidR="003B263E" w:rsidRPr="003B263E" w:rsidRDefault="003B263E" w:rsidP="003B263E">
      <w:pPr>
        <w:pStyle w:val="Odstavecseseznamem"/>
        <w:numPr>
          <w:ilvl w:val="0"/>
          <w:numId w:val="2"/>
        </w:numPr>
        <w:spacing w:before="120" w:after="120"/>
        <w:ind w:left="680" w:hanging="340"/>
        <w:jc w:val="both"/>
      </w:pPr>
      <w:r w:rsidRPr="003B263E">
        <w:t>telefonické i e-mailové</w:t>
      </w:r>
    </w:p>
    <w:p w:rsidR="003B263E" w:rsidRPr="003B263E" w:rsidRDefault="003B263E" w:rsidP="003B263E">
      <w:pPr>
        <w:pStyle w:val="Odstavecseseznamem"/>
        <w:numPr>
          <w:ilvl w:val="0"/>
          <w:numId w:val="2"/>
        </w:numPr>
        <w:spacing w:before="120" w:after="120"/>
        <w:ind w:left="680" w:hanging="340"/>
        <w:jc w:val="both"/>
      </w:pPr>
      <w:r w:rsidRPr="003B263E">
        <w:t>jednorázové i dlouhodobé</w:t>
      </w:r>
    </w:p>
    <w:p w:rsidR="003B263E" w:rsidRPr="003B263E" w:rsidRDefault="003B263E" w:rsidP="003B263E">
      <w:pPr>
        <w:pStyle w:val="Odstavecseseznamem"/>
        <w:numPr>
          <w:ilvl w:val="0"/>
          <w:numId w:val="2"/>
        </w:numPr>
        <w:spacing w:before="120" w:after="120"/>
        <w:ind w:left="680" w:hanging="340"/>
        <w:jc w:val="both"/>
      </w:pPr>
      <w:r w:rsidRPr="003B263E">
        <w:t>individuální, výjimečně skupinové</w:t>
      </w:r>
    </w:p>
    <w:p w:rsidR="003B263E" w:rsidRPr="003B263E" w:rsidRDefault="003B263E" w:rsidP="003B263E">
      <w:pPr>
        <w:spacing w:line="276" w:lineRule="auto"/>
        <w:jc w:val="both"/>
        <w:rPr>
          <w:rFonts w:cs="Arial"/>
        </w:rPr>
      </w:pPr>
    </w:p>
    <w:p w:rsidR="003B263E" w:rsidRPr="003B263E" w:rsidRDefault="003B263E" w:rsidP="003B263E">
      <w:pPr>
        <w:spacing w:line="276" w:lineRule="auto"/>
        <w:jc w:val="both"/>
        <w:rPr>
          <w:rFonts w:cs="Arial"/>
          <w:b/>
          <w:color w:val="000000" w:themeColor="text1"/>
        </w:rPr>
      </w:pPr>
      <w:r w:rsidRPr="003B263E">
        <w:rPr>
          <w:rFonts w:cs="Arial"/>
          <w:b/>
          <w:color w:val="000000" w:themeColor="text1"/>
        </w:rPr>
        <w:t>Principy poskytování služeb</w:t>
      </w:r>
    </w:p>
    <w:p w:rsidR="003B263E" w:rsidRPr="003B263E" w:rsidRDefault="003B263E" w:rsidP="003B263E">
      <w:pPr>
        <w:pStyle w:val="Odstavecseseznamem"/>
        <w:numPr>
          <w:ilvl w:val="0"/>
          <w:numId w:val="2"/>
        </w:numPr>
        <w:spacing w:before="120" w:after="120"/>
        <w:ind w:left="680" w:hanging="340"/>
        <w:jc w:val="both"/>
      </w:pPr>
      <w:r w:rsidRPr="003B263E">
        <w:t>jednotnost služeb v celé České republice</w:t>
      </w:r>
    </w:p>
    <w:p w:rsidR="003B263E" w:rsidRPr="003B263E" w:rsidRDefault="003B263E" w:rsidP="003B263E">
      <w:pPr>
        <w:pStyle w:val="Odstavecseseznamem"/>
        <w:numPr>
          <w:ilvl w:val="0"/>
          <w:numId w:val="2"/>
        </w:numPr>
        <w:spacing w:before="120" w:after="120"/>
        <w:ind w:left="680" w:hanging="340"/>
        <w:jc w:val="both"/>
      </w:pPr>
      <w:r w:rsidRPr="003B263E">
        <w:t>odbornost v poskytování služeb</w:t>
      </w:r>
    </w:p>
    <w:p w:rsidR="003B263E" w:rsidRPr="003B263E" w:rsidRDefault="003B263E" w:rsidP="003B263E">
      <w:pPr>
        <w:pStyle w:val="Odstavecseseznamem"/>
        <w:numPr>
          <w:ilvl w:val="0"/>
          <w:numId w:val="2"/>
        </w:numPr>
        <w:spacing w:before="120" w:after="120"/>
        <w:ind w:left="680" w:hanging="340"/>
        <w:jc w:val="both"/>
      </w:pPr>
      <w:r w:rsidRPr="003B263E">
        <w:t>dostupnost služeb</w:t>
      </w:r>
    </w:p>
    <w:p w:rsidR="003B263E" w:rsidRPr="003B263E" w:rsidRDefault="003B263E" w:rsidP="003B263E">
      <w:pPr>
        <w:pStyle w:val="Odstavecseseznamem"/>
        <w:numPr>
          <w:ilvl w:val="0"/>
          <w:numId w:val="2"/>
        </w:numPr>
        <w:spacing w:before="120" w:after="120"/>
        <w:ind w:left="680" w:hanging="340"/>
        <w:jc w:val="both"/>
      </w:pPr>
      <w:r w:rsidRPr="003B263E">
        <w:lastRenderedPageBreak/>
        <w:t>návaznost a kombinování služeb</w:t>
      </w:r>
    </w:p>
    <w:p w:rsidR="003B263E" w:rsidRPr="003B263E" w:rsidRDefault="003B263E" w:rsidP="003B263E">
      <w:pPr>
        <w:pStyle w:val="Odstavecseseznamem"/>
        <w:numPr>
          <w:ilvl w:val="0"/>
          <w:numId w:val="2"/>
        </w:numPr>
        <w:spacing w:before="120" w:after="120"/>
        <w:ind w:left="680" w:hanging="340"/>
        <w:jc w:val="both"/>
      </w:pPr>
      <w:r w:rsidRPr="003B263E">
        <w:t>dostatečná informovanost veřejnosti</w:t>
      </w:r>
    </w:p>
    <w:p w:rsidR="003B263E" w:rsidRPr="003B263E" w:rsidRDefault="003B263E" w:rsidP="003B263E">
      <w:pPr>
        <w:pStyle w:val="Odstavecseseznamem"/>
        <w:numPr>
          <w:ilvl w:val="0"/>
          <w:numId w:val="2"/>
        </w:numPr>
        <w:spacing w:before="120" w:after="120"/>
        <w:ind w:left="680" w:hanging="340"/>
        <w:jc w:val="both"/>
      </w:pPr>
      <w:r w:rsidRPr="003B263E">
        <w:t>včasný kontakt s klientem</w:t>
      </w:r>
    </w:p>
    <w:p w:rsidR="003B263E" w:rsidRPr="003B263E" w:rsidRDefault="003B263E" w:rsidP="003B263E">
      <w:pPr>
        <w:pStyle w:val="Odstavecseseznamem"/>
        <w:numPr>
          <w:ilvl w:val="0"/>
          <w:numId w:val="2"/>
        </w:numPr>
        <w:spacing w:before="120" w:after="120"/>
        <w:ind w:left="680" w:hanging="340"/>
        <w:jc w:val="both"/>
      </w:pPr>
      <w:r w:rsidRPr="003B263E">
        <w:t>individuální přístup ke klientovi</w:t>
      </w:r>
    </w:p>
    <w:p w:rsidR="003B263E" w:rsidRPr="003B263E" w:rsidRDefault="003B263E" w:rsidP="003B263E">
      <w:pPr>
        <w:pStyle w:val="Odstavecseseznamem"/>
        <w:numPr>
          <w:ilvl w:val="0"/>
          <w:numId w:val="2"/>
        </w:numPr>
        <w:spacing w:before="120" w:after="120"/>
        <w:ind w:left="680" w:hanging="340"/>
        <w:jc w:val="both"/>
      </w:pPr>
      <w:r w:rsidRPr="003B263E">
        <w:t>nácvik dovedností především v reálných podmínkách</w:t>
      </w:r>
    </w:p>
    <w:p w:rsidR="003B263E" w:rsidRPr="003B263E" w:rsidRDefault="003B263E" w:rsidP="003B263E">
      <w:pPr>
        <w:pStyle w:val="Odstavecseseznamem"/>
        <w:numPr>
          <w:ilvl w:val="0"/>
          <w:numId w:val="2"/>
        </w:numPr>
        <w:spacing w:before="120" w:after="120"/>
        <w:ind w:left="680" w:hanging="340"/>
        <w:jc w:val="both"/>
      </w:pPr>
      <w:r w:rsidRPr="003B263E">
        <w:t>využívání dostupného potenciálu zraku, ostatních smyslů i psychických funkcí</w:t>
      </w:r>
    </w:p>
    <w:p w:rsidR="003B263E" w:rsidRPr="003B263E" w:rsidRDefault="003B263E" w:rsidP="003B263E">
      <w:pPr>
        <w:pStyle w:val="Odstavecseseznamem"/>
        <w:numPr>
          <w:ilvl w:val="0"/>
          <w:numId w:val="2"/>
        </w:numPr>
        <w:spacing w:before="120" w:after="120"/>
        <w:ind w:left="680" w:hanging="340"/>
        <w:jc w:val="both"/>
      </w:pPr>
      <w:r w:rsidRPr="003B263E">
        <w:t>podpora samostatnosti, soběstačnosti, nezávislosti a odpovědnosti za vlastní život</w:t>
      </w:r>
    </w:p>
    <w:p w:rsidR="003B263E" w:rsidRPr="003B263E" w:rsidRDefault="003B263E" w:rsidP="003B263E">
      <w:pPr>
        <w:pStyle w:val="Odstavecseseznamem"/>
        <w:numPr>
          <w:ilvl w:val="0"/>
          <w:numId w:val="2"/>
        </w:numPr>
        <w:spacing w:before="120" w:after="120"/>
        <w:ind w:left="680" w:hanging="340"/>
        <w:jc w:val="both"/>
      </w:pPr>
      <w:r w:rsidRPr="003B263E">
        <w:t>prevence dalšího poškození</w:t>
      </w:r>
    </w:p>
    <w:p w:rsidR="003B263E" w:rsidRPr="003B263E" w:rsidRDefault="003B263E" w:rsidP="003B263E">
      <w:pPr>
        <w:pStyle w:val="Odstavecseseznamem"/>
        <w:numPr>
          <w:ilvl w:val="0"/>
          <w:numId w:val="2"/>
        </w:numPr>
        <w:spacing w:before="120" w:after="120"/>
        <w:ind w:left="680" w:hanging="340"/>
        <w:jc w:val="both"/>
      </w:pPr>
      <w:r w:rsidRPr="003B263E">
        <w:t>ochrana práv klientů</w:t>
      </w:r>
    </w:p>
    <w:p w:rsidR="003B263E" w:rsidRPr="003B263E" w:rsidRDefault="003B263E" w:rsidP="003B263E">
      <w:pPr>
        <w:spacing w:after="120" w:line="276" w:lineRule="auto"/>
        <w:jc w:val="both"/>
        <w:rPr>
          <w:rFonts w:cs="Arial"/>
          <w:b/>
          <w:color w:val="000000" w:themeColor="text1"/>
        </w:rPr>
      </w:pPr>
      <w:r w:rsidRPr="003B263E">
        <w:rPr>
          <w:rFonts w:cs="Arial"/>
          <w:b/>
          <w:color w:val="000000" w:themeColor="text1"/>
        </w:rPr>
        <w:t>Role Organizačního a metodického centra</w:t>
      </w:r>
    </w:p>
    <w:p w:rsidR="003B263E" w:rsidRPr="003B263E" w:rsidRDefault="003B263E" w:rsidP="003B263E">
      <w:pPr>
        <w:pStyle w:val="Odstavecseseznamem"/>
        <w:numPr>
          <w:ilvl w:val="0"/>
          <w:numId w:val="2"/>
        </w:numPr>
        <w:spacing w:before="120" w:after="120"/>
        <w:ind w:left="680" w:hanging="340"/>
        <w:jc w:val="both"/>
      </w:pPr>
      <w:r w:rsidRPr="003B263E">
        <w:t>výběr a proškolování instruktorů rehabilitace</w:t>
      </w:r>
    </w:p>
    <w:p w:rsidR="003B263E" w:rsidRPr="003B263E" w:rsidRDefault="003B263E" w:rsidP="003B263E">
      <w:pPr>
        <w:pStyle w:val="Odstavecseseznamem"/>
        <w:numPr>
          <w:ilvl w:val="0"/>
          <w:numId w:val="2"/>
        </w:numPr>
        <w:spacing w:before="120" w:after="120"/>
        <w:ind w:left="680" w:hanging="340"/>
        <w:jc w:val="both"/>
      </w:pPr>
      <w:r w:rsidRPr="003B263E">
        <w:t xml:space="preserve">propagace, materiální a finanční zabezpečení projektu </w:t>
      </w:r>
      <w:proofErr w:type="spellStart"/>
      <w:r w:rsidRPr="003B263E">
        <w:t>Tyfloservis</w:t>
      </w:r>
      <w:proofErr w:type="spellEnd"/>
      <w:r w:rsidRPr="003B263E">
        <w:t xml:space="preserve"> na celostátní úrovni</w:t>
      </w:r>
    </w:p>
    <w:p w:rsidR="003B263E" w:rsidRPr="003B263E" w:rsidRDefault="003B263E" w:rsidP="003B263E">
      <w:pPr>
        <w:pStyle w:val="Odstavecseseznamem"/>
        <w:numPr>
          <w:ilvl w:val="0"/>
          <w:numId w:val="2"/>
        </w:numPr>
        <w:spacing w:before="120" w:after="120"/>
        <w:ind w:left="680" w:hanging="340"/>
        <w:jc w:val="both"/>
      </w:pPr>
      <w:r w:rsidRPr="003B263E">
        <w:t>zpracovávání statistických výstupů</w:t>
      </w:r>
    </w:p>
    <w:p w:rsidR="003B263E" w:rsidRPr="003B263E" w:rsidRDefault="003B263E" w:rsidP="003B263E">
      <w:pPr>
        <w:pStyle w:val="Odstavecseseznamem"/>
        <w:numPr>
          <w:ilvl w:val="0"/>
          <w:numId w:val="2"/>
        </w:numPr>
        <w:spacing w:before="120" w:after="120"/>
        <w:ind w:left="680" w:hanging="340"/>
        <w:jc w:val="both"/>
      </w:pPr>
      <w:r w:rsidRPr="003B263E">
        <w:t>rozvoj kvalitních sociálně rehabilitačních služeb (pomůcky a postupy, bariéry, komunikace)</w:t>
      </w:r>
    </w:p>
    <w:p w:rsidR="003B263E" w:rsidRPr="003B263E" w:rsidRDefault="003B263E" w:rsidP="003B263E">
      <w:pPr>
        <w:pStyle w:val="Odstavecseseznamem"/>
        <w:numPr>
          <w:ilvl w:val="0"/>
          <w:numId w:val="2"/>
        </w:numPr>
        <w:spacing w:before="120" w:after="120"/>
        <w:ind w:left="680" w:hanging="340"/>
        <w:jc w:val="both"/>
      </w:pPr>
      <w:r w:rsidRPr="003B263E">
        <w:t>poskytování služeb klientům s kombinovaným postižením a metodické vedení středisek v této oblasti</w:t>
      </w:r>
    </w:p>
    <w:p w:rsidR="003B263E" w:rsidRPr="003B263E" w:rsidRDefault="003B263E" w:rsidP="003B263E">
      <w:pPr>
        <w:pStyle w:val="Odstavecseseznamem"/>
        <w:numPr>
          <w:ilvl w:val="0"/>
          <w:numId w:val="2"/>
        </w:numPr>
        <w:spacing w:before="120" w:after="120"/>
        <w:ind w:left="680" w:hanging="340"/>
        <w:jc w:val="both"/>
      </w:pPr>
      <w:r w:rsidRPr="003B263E">
        <w:t>zpracování organizačních a metodických pokynů a vnitřních směrnic, informační servis</w:t>
      </w:r>
    </w:p>
    <w:p w:rsidR="003B263E" w:rsidRPr="003B263E" w:rsidRDefault="003B263E" w:rsidP="003B263E">
      <w:pPr>
        <w:pStyle w:val="Odstavecseseznamem"/>
        <w:numPr>
          <w:ilvl w:val="0"/>
          <w:numId w:val="2"/>
        </w:numPr>
        <w:spacing w:before="120" w:after="120"/>
        <w:ind w:left="680" w:hanging="340"/>
        <w:jc w:val="both"/>
      </w:pPr>
      <w:r w:rsidRPr="003B263E">
        <w:t>kontrola činnosti středisek</w:t>
      </w:r>
    </w:p>
    <w:p w:rsidR="003B263E" w:rsidRPr="003B263E" w:rsidRDefault="003B263E" w:rsidP="003B263E">
      <w:pPr>
        <w:pStyle w:val="Odstavecseseznamem"/>
        <w:numPr>
          <w:ilvl w:val="0"/>
          <w:numId w:val="2"/>
        </w:numPr>
        <w:spacing w:before="120" w:after="120"/>
        <w:ind w:left="680" w:hanging="340"/>
        <w:jc w:val="both"/>
      </w:pPr>
      <w:r w:rsidRPr="003B263E">
        <w:t>zajištění účetní a mzdové agendy</w:t>
      </w:r>
    </w:p>
    <w:p w:rsidR="003B263E" w:rsidRPr="003B263E" w:rsidRDefault="003B263E" w:rsidP="003B263E">
      <w:pPr>
        <w:pStyle w:val="Odstavecseseznamem"/>
        <w:numPr>
          <w:ilvl w:val="0"/>
          <w:numId w:val="2"/>
        </w:numPr>
        <w:spacing w:before="120" w:after="120"/>
        <w:ind w:left="680" w:hanging="340"/>
        <w:jc w:val="both"/>
      </w:pPr>
      <w:r w:rsidRPr="003B263E">
        <w:t>připomínkování návrhů právních norem</w:t>
      </w:r>
    </w:p>
    <w:p w:rsidR="003B263E" w:rsidRPr="003B263E" w:rsidRDefault="003B263E" w:rsidP="003B263E">
      <w:pPr>
        <w:spacing w:after="0" w:line="276" w:lineRule="auto"/>
        <w:rPr>
          <w:rFonts w:cs="Arial"/>
          <w:b/>
          <w:lang w:eastAsia="cs-CZ"/>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jc w:val="both"/>
        <w:rPr>
          <w:rFonts w:cs="Arial"/>
        </w:rPr>
      </w:pPr>
    </w:p>
    <w:p w:rsidR="003B263E" w:rsidRPr="003B263E" w:rsidRDefault="003B263E" w:rsidP="003B263E">
      <w:pPr>
        <w:spacing w:after="120" w:line="276" w:lineRule="auto"/>
        <w:rPr>
          <w:rFonts w:cs="Arial"/>
          <w:b/>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490A6D" w:rsidRDefault="00490A6D">
      <w:pPr>
        <w:rPr>
          <w:sz w:val="24"/>
          <w:szCs w:val="24"/>
        </w:rPr>
      </w:pPr>
    </w:p>
    <w:p w:rsidR="003B263E" w:rsidRDefault="003B263E" w:rsidP="00490A6D">
      <w:pPr>
        <w:pStyle w:val="1rovevod"/>
        <w:rPr>
          <w:rFonts w:eastAsiaTheme="minorHAnsi" w:cstheme="minorBidi"/>
          <w:b w:val="0"/>
          <w:sz w:val="24"/>
          <w:szCs w:val="24"/>
        </w:rPr>
      </w:pPr>
      <w:bookmarkStart w:id="10" w:name="_Toc43290037"/>
    </w:p>
    <w:p w:rsidR="00490A6D" w:rsidRPr="006B0E18" w:rsidRDefault="00490A6D" w:rsidP="006B0E18">
      <w:pPr>
        <w:pStyle w:val="Nadpis1"/>
        <w:rPr>
          <w:rFonts w:ascii="Arial" w:hAnsi="Arial" w:cs="Arial"/>
          <w:sz w:val="28"/>
          <w:szCs w:val="28"/>
        </w:rPr>
      </w:pPr>
      <w:bookmarkStart w:id="11" w:name="_Toc79576651"/>
      <w:r w:rsidRPr="006B0E18">
        <w:rPr>
          <w:rFonts w:ascii="Arial" w:hAnsi="Arial" w:cs="Arial"/>
          <w:sz w:val="28"/>
          <w:szCs w:val="28"/>
        </w:rPr>
        <w:lastRenderedPageBreak/>
        <w:t>Zpráva o činnosti</w:t>
      </w:r>
      <w:bookmarkEnd w:id="10"/>
      <w:bookmarkEnd w:id="11"/>
    </w:p>
    <w:p w:rsidR="00490A6D" w:rsidRPr="00FF6666" w:rsidRDefault="00490A6D" w:rsidP="00FF6666">
      <w:pPr>
        <w:pStyle w:val="Nadpis1"/>
        <w:rPr>
          <w:rFonts w:ascii="Arial" w:hAnsi="Arial" w:cs="Arial"/>
          <w:sz w:val="24"/>
          <w:szCs w:val="24"/>
        </w:rPr>
      </w:pPr>
      <w:bookmarkStart w:id="12" w:name="_Toc43290038"/>
      <w:bookmarkStart w:id="13" w:name="_Toc79576652"/>
      <w:r w:rsidRPr="00FF6666">
        <w:rPr>
          <w:rFonts w:ascii="Arial" w:hAnsi="Arial" w:cs="Arial"/>
          <w:sz w:val="24"/>
          <w:szCs w:val="24"/>
        </w:rPr>
        <w:t>Zdravotně-edukační služby (rehabilitace zraku)</w:t>
      </w:r>
      <w:bookmarkEnd w:id="12"/>
      <w:bookmarkEnd w:id="13"/>
    </w:p>
    <w:p w:rsidR="00490A6D" w:rsidRPr="004F72E3" w:rsidRDefault="00490A6D" w:rsidP="00490A6D">
      <w:pPr>
        <w:spacing w:before="120" w:after="240" w:line="240" w:lineRule="auto"/>
        <w:jc w:val="both"/>
        <w:rPr>
          <w:b/>
          <w:iCs/>
        </w:rPr>
      </w:pPr>
      <w:r w:rsidRPr="004F72E3">
        <w:rPr>
          <w:b/>
          <w:iCs/>
        </w:rPr>
        <w:t xml:space="preserve">Projekt: </w:t>
      </w:r>
      <w:proofErr w:type="spellStart"/>
      <w:r w:rsidRPr="004F72E3">
        <w:rPr>
          <w:b/>
          <w:iCs/>
        </w:rPr>
        <w:t>Tyfloservis</w:t>
      </w:r>
      <w:proofErr w:type="spellEnd"/>
      <w:r w:rsidR="003B263E">
        <w:rPr>
          <w:b/>
          <w:iCs/>
        </w:rPr>
        <w:t>, o.p.s.</w:t>
      </w:r>
      <w:r w:rsidRPr="004F72E3">
        <w:rPr>
          <w:b/>
          <w:iCs/>
        </w:rPr>
        <w:t xml:space="preserve"> - rehabilitace a kompenzace zrakových funkcí u osob s těžkým zrakovým postižením</w:t>
      </w:r>
    </w:p>
    <w:p w:rsidR="00490A6D" w:rsidRPr="004F72E3" w:rsidRDefault="00490A6D" w:rsidP="00490A6D">
      <w:pPr>
        <w:spacing w:before="120" w:after="120" w:line="360" w:lineRule="auto"/>
        <w:jc w:val="both"/>
      </w:pPr>
      <w:r w:rsidRPr="004F72E3">
        <w:t>Zdravotně-edukační služby představují soubor rehabilitačních a edukačních aktivit, jejichž cílem je zejména:</w:t>
      </w:r>
    </w:p>
    <w:p w:rsidR="00490A6D" w:rsidRPr="004F72E3" w:rsidRDefault="00490A6D" w:rsidP="00490A6D">
      <w:pPr>
        <w:pStyle w:val="Odstavecseseznamem"/>
        <w:numPr>
          <w:ilvl w:val="0"/>
          <w:numId w:val="2"/>
        </w:numPr>
        <w:spacing w:before="120" w:after="120" w:line="360" w:lineRule="auto"/>
        <w:ind w:left="680" w:hanging="340"/>
        <w:jc w:val="both"/>
      </w:pPr>
      <w:r w:rsidRPr="004F72E3">
        <w:t>podpora akceptace zrakové vady a snížení závislosti člověka s těžkým zrakovým postižením na pomoci svého okolí,</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podpora při výběru a nácviku používání vhodných pomůcek, které klientům usnadní zvládání různých praktických činností (zejm. optické pomůcky, kamerové lupy a pomůcky pro </w:t>
      </w:r>
      <w:proofErr w:type="spellStart"/>
      <w:r w:rsidRPr="004F72E3">
        <w:t>selfmonitoring</w:t>
      </w:r>
      <w:proofErr w:type="spellEnd"/>
      <w:r w:rsidRPr="004F72E3">
        <w:t>),</w:t>
      </w:r>
    </w:p>
    <w:p w:rsidR="00490A6D" w:rsidRPr="004F72E3" w:rsidRDefault="00490A6D" w:rsidP="00490A6D">
      <w:pPr>
        <w:pStyle w:val="Odstavecseseznamem"/>
        <w:numPr>
          <w:ilvl w:val="0"/>
          <w:numId w:val="2"/>
        </w:numPr>
        <w:spacing w:before="120" w:after="120" w:line="360" w:lineRule="auto"/>
        <w:ind w:left="680" w:hanging="340"/>
        <w:jc w:val="both"/>
      </w:pPr>
      <w:r w:rsidRPr="004F72E3">
        <w:t>zvýšení schopnosti klientů efektivně používat zrakové funkce a zlepšit tak jejich funkční vidění (rehabilitace zraku),</w:t>
      </w:r>
    </w:p>
    <w:p w:rsidR="00490A6D" w:rsidRPr="004F72E3" w:rsidRDefault="00490A6D" w:rsidP="00490A6D">
      <w:pPr>
        <w:pStyle w:val="Odstavecseseznamem"/>
        <w:numPr>
          <w:ilvl w:val="0"/>
          <w:numId w:val="2"/>
        </w:numPr>
        <w:spacing w:before="120" w:after="120" w:line="360" w:lineRule="auto"/>
        <w:ind w:left="680" w:hanging="340"/>
        <w:jc w:val="both"/>
      </w:pPr>
      <w:r w:rsidRPr="004F72E3">
        <w:t>poradenství při odstraňování bariér a úpravách prostředí z hlediska potřeb člověka s těžkým zrakovým postižením,</w:t>
      </w:r>
    </w:p>
    <w:p w:rsidR="00490A6D" w:rsidRPr="004F72E3" w:rsidRDefault="00490A6D" w:rsidP="00490A6D">
      <w:pPr>
        <w:pStyle w:val="Odstavecseseznamem"/>
        <w:numPr>
          <w:ilvl w:val="0"/>
          <w:numId w:val="2"/>
        </w:numPr>
        <w:spacing w:before="120" w:after="120" w:line="360" w:lineRule="auto"/>
        <w:ind w:left="680" w:hanging="340"/>
        <w:jc w:val="both"/>
      </w:pPr>
      <w:r w:rsidRPr="004F72E3">
        <w:t>edukace veřejnosti v kontaktu s lidmi s těžkým zrakovým postižením, která přispívá k porozumění, posílení tolerance a usnadnění integrace nevidomých a slabozrakých lidí do společnosti.</w:t>
      </w:r>
    </w:p>
    <w:p w:rsidR="00490A6D" w:rsidRPr="004F72E3" w:rsidRDefault="00490A6D" w:rsidP="00490A6D">
      <w:pPr>
        <w:spacing w:before="120" w:after="240" w:line="240" w:lineRule="auto"/>
        <w:jc w:val="both"/>
        <w:rPr>
          <w:b/>
          <w:color w:val="000000" w:themeColor="text1"/>
        </w:rPr>
      </w:pPr>
      <w:r w:rsidRPr="004F72E3">
        <w:rPr>
          <w:b/>
          <w:iCs/>
        </w:rPr>
        <w:t>Poradenství, podpora a nácvik dovedností pro nevidomé a slabozraké</w:t>
      </w:r>
    </w:p>
    <w:p w:rsidR="00490A6D" w:rsidRPr="004F72E3" w:rsidRDefault="00490A6D" w:rsidP="00490A6D">
      <w:pPr>
        <w:pStyle w:val="Odstavecseseznamem"/>
        <w:numPr>
          <w:ilvl w:val="0"/>
          <w:numId w:val="2"/>
        </w:numPr>
        <w:spacing w:before="120" w:after="120" w:line="360" w:lineRule="auto"/>
        <w:ind w:left="680" w:hanging="340"/>
        <w:jc w:val="both"/>
      </w:pPr>
      <w:r w:rsidRPr="004F72E3">
        <w:t>2 149 intervencí a kontaktů pro 1 715 klientů se zrakovým postižením</w:t>
      </w:r>
    </w:p>
    <w:p w:rsidR="00490A6D" w:rsidRPr="004F72E3" w:rsidRDefault="00490A6D" w:rsidP="00490A6D">
      <w:pPr>
        <w:pStyle w:val="Odstavecseseznamem"/>
        <w:numPr>
          <w:ilvl w:val="0"/>
          <w:numId w:val="2"/>
        </w:numPr>
        <w:spacing w:before="120" w:after="120" w:line="360" w:lineRule="auto"/>
        <w:ind w:left="680" w:hanging="340"/>
        <w:jc w:val="both"/>
      </w:pPr>
      <w:r w:rsidRPr="004F72E3">
        <w:t>1 638 hodin přímé práce s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1 757 hodin nepřímé práce (příprava na setkání s klientem, záznam o jeho průběhu atd.)</w:t>
      </w:r>
    </w:p>
    <w:p w:rsidR="00490A6D" w:rsidRPr="004F72E3" w:rsidRDefault="00490A6D" w:rsidP="00490A6D">
      <w:pPr>
        <w:pStyle w:val="Odstavecseseznamem"/>
        <w:numPr>
          <w:ilvl w:val="0"/>
          <w:numId w:val="2"/>
        </w:numPr>
        <w:spacing w:before="120" w:after="120" w:line="360" w:lineRule="auto"/>
        <w:ind w:left="680" w:hanging="340"/>
        <w:jc w:val="both"/>
      </w:pPr>
      <w:r w:rsidRPr="004F72E3">
        <w:t>4 587 hodin další nepřímé práce ve prospěch klientů (jednání se zájemci, příprava pomůcek, výukových a informačních materiálů, prostor střediska a služebního automobilu na poskytování služeb atd.)</w:t>
      </w:r>
    </w:p>
    <w:p w:rsidR="00490A6D" w:rsidRPr="004F72E3" w:rsidRDefault="00490A6D" w:rsidP="00490A6D">
      <w:pPr>
        <w:pStyle w:val="Odstavecseseznamem"/>
        <w:numPr>
          <w:ilvl w:val="0"/>
          <w:numId w:val="2"/>
        </w:numPr>
        <w:spacing w:before="120" w:after="120" w:line="360" w:lineRule="auto"/>
        <w:ind w:left="680" w:hanging="340"/>
        <w:jc w:val="both"/>
      </w:pPr>
      <w:r w:rsidRPr="004F72E3">
        <w:t>487 hodin dojíždění za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949 písemných doporučení na vybrané optické pomůcky</w:t>
      </w:r>
    </w:p>
    <w:p w:rsidR="00490A6D" w:rsidRPr="004F72E3" w:rsidRDefault="00490A6D" w:rsidP="00490A6D">
      <w:pPr>
        <w:pStyle w:val="Odstavecseseznamem"/>
        <w:numPr>
          <w:ilvl w:val="0"/>
          <w:numId w:val="2"/>
        </w:numPr>
        <w:spacing w:before="120" w:after="120" w:line="360" w:lineRule="auto"/>
        <w:ind w:left="680" w:hanging="340"/>
        <w:jc w:val="both"/>
      </w:pPr>
      <w:r w:rsidRPr="004F72E3">
        <w:t>403 písemných doporučení na vhodnou kamerovou lupu</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6 doporučení na pomůcky pro </w:t>
      </w:r>
      <w:proofErr w:type="spellStart"/>
      <w:r w:rsidRPr="004F72E3">
        <w:t>selfmonitoring</w:t>
      </w:r>
      <w:proofErr w:type="spellEnd"/>
      <w:r w:rsidRPr="004F72E3">
        <w:t xml:space="preserve"> (glukometr, tonometr, teploměr aj. s hlasovým výstupem)</w:t>
      </w:r>
    </w:p>
    <w:p w:rsidR="00490A6D" w:rsidRPr="004F72E3" w:rsidRDefault="00490A6D" w:rsidP="00490A6D">
      <w:pPr>
        <w:spacing w:before="120" w:after="240" w:line="240" w:lineRule="auto"/>
        <w:jc w:val="both"/>
        <w:rPr>
          <w:b/>
          <w:iCs/>
        </w:rPr>
      </w:pPr>
      <w:r w:rsidRPr="004F72E3">
        <w:rPr>
          <w:b/>
          <w:iCs/>
        </w:rPr>
        <w:t>Poradenství při odstraňování bariér a úpravách prostředí</w:t>
      </w:r>
    </w:p>
    <w:p w:rsidR="00490A6D" w:rsidRPr="004F72E3" w:rsidRDefault="00490A6D" w:rsidP="00490A6D">
      <w:pPr>
        <w:pStyle w:val="Odstavecseseznamem"/>
        <w:numPr>
          <w:ilvl w:val="0"/>
          <w:numId w:val="2"/>
        </w:numPr>
        <w:spacing w:before="120" w:after="120" w:line="360" w:lineRule="auto"/>
        <w:ind w:left="680" w:hanging="340"/>
        <w:jc w:val="both"/>
      </w:pPr>
      <w:r w:rsidRPr="004F72E3">
        <w:t>14 konzultací</w:t>
      </w:r>
    </w:p>
    <w:p w:rsidR="00490A6D" w:rsidRPr="004F72E3" w:rsidRDefault="00490A6D" w:rsidP="00490A6D">
      <w:pPr>
        <w:pStyle w:val="Odstavecseseznamem"/>
        <w:numPr>
          <w:ilvl w:val="0"/>
          <w:numId w:val="2"/>
        </w:numPr>
        <w:spacing w:before="120" w:after="120" w:line="360" w:lineRule="auto"/>
        <w:ind w:left="680" w:hanging="340"/>
        <w:jc w:val="both"/>
      </w:pPr>
      <w:r w:rsidRPr="004F72E3">
        <w:t>32 hodin práce</w:t>
      </w:r>
    </w:p>
    <w:p w:rsidR="00490A6D" w:rsidRPr="004F72E3" w:rsidRDefault="00490A6D" w:rsidP="00490A6D">
      <w:pPr>
        <w:spacing w:before="120" w:after="240" w:line="240" w:lineRule="auto"/>
        <w:jc w:val="both"/>
        <w:rPr>
          <w:b/>
          <w:iCs/>
        </w:rPr>
      </w:pPr>
      <w:r w:rsidRPr="004F72E3">
        <w:rPr>
          <w:b/>
          <w:iCs/>
        </w:rPr>
        <w:lastRenderedPageBreak/>
        <w:t>Edukace odborné veřejnosti v kontaktu s lidmi nevidomými a slabozrakými</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17 studentů či pracovníků jiných institucí na stážích či praxích ve střediscích </w:t>
      </w:r>
      <w:proofErr w:type="spellStart"/>
      <w:r w:rsidRPr="004F72E3">
        <w:t>Tyfloservisu</w:t>
      </w:r>
      <w:proofErr w:type="spellEnd"/>
      <w:r w:rsidRPr="004F72E3">
        <w:t xml:space="preserve"> (549 hodin)</w:t>
      </w:r>
    </w:p>
    <w:p w:rsidR="00490A6D" w:rsidRPr="004F72E3" w:rsidRDefault="00490A6D" w:rsidP="00490A6D">
      <w:pPr>
        <w:pStyle w:val="Odstavecseseznamem"/>
        <w:numPr>
          <w:ilvl w:val="0"/>
          <w:numId w:val="2"/>
        </w:numPr>
        <w:spacing w:before="120" w:after="120" w:line="360" w:lineRule="auto"/>
        <w:ind w:left="680" w:hanging="340"/>
        <w:jc w:val="both"/>
      </w:pPr>
      <w:r w:rsidRPr="004F72E3">
        <w:t>1 542 posluchačů z řad žáků a studentů (vč. studentů medicíny), zdravotních sester, učitelů, pracovníků úřadů, dobrovolníků, pracovníků pobytových zařízení a dalších neziskových organizací na 48 odborných a osvětových přednáškách (384 hodin)</w:t>
      </w:r>
    </w:p>
    <w:p w:rsidR="00490A6D" w:rsidRPr="004F72E3" w:rsidRDefault="00490A6D" w:rsidP="00490A6D">
      <w:pPr>
        <w:spacing w:before="120" w:after="240" w:line="240" w:lineRule="auto"/>
        <w:jc w:val="both"/>
        <w:rPr>
          <w:b/>
          <w:iCs/>
        </w:rPr>
      </w:pPr>
      <w:r w:rsidRPr="004F72E3">
        <w:rPr>
          <w:b/>
          <w:iCs/>
        </w:rPr>
        <w:t>Prezentace rehabilitačních služeb veřejnosti</w:t>
      </w:r>
    </w:p>
    <w:p w:rsidR="00490A6D" w:rsidRPr="004F72E3" w:rsidRDefault="00490A6D" w:rsidP="00490A6D">
      <w:pPr>
        <w:pStyle w:val="Odstavecseseznamem"/>
        <w:numPr>
          <w:ilvl w:val="0"/>
          <w:numId w:val="2"/>
        </w:numPr>
        <w:spacing w:before="120" w:after="120" w:line="360" w:lineRule="auto"/>
        <w:ind w:left="680" w:hanging="340"/>
        <w:jc w:val="both"/>
      </w:pPr>
      <w:r w:rsidRPr="004F72E3">
        <w:t>46 osvětových akcí (formou seminářů pro odbornou veřejnost a odborných konzultací) a další rozhlasová či televizní vystoupení, články v tisku</w:t>
      </w:r>
    </w:p>
    <w:p w:rsidR="00490A6D" w:rsidRPr="004F72E3" w:rsidRDefault="00490A6D" w:rsidP="00490A6D">
      <w:pPr>
        <w:pStyle w:val="Odstavecseseznamem"/>
        <w:numPr>
          <w:ilvl w:val="0"/>
          <w:numId w:val="2"/>
        </w:numPr>
        <w:spacing w:before="120" w:after="120" w:line="360" w:lineRule="auto"/>
        <w:ind w:left="680" w:hanging="340"/>
        <w:jc w:val="both"/>
      </w:pPr>
      <w:r w:rsidRPr="004F72E3">
        <w:t>depistáž nových klientů</w:t>
      </w:r>
    </w:p>
    <w:p w:rsidR="00490A6D" w:rsidRPr="004F72E3" w:rsidRDefault="00490A6D" w:rsidP="00490A6D">
      <w:pPr>
        <w:pStyle w:val="Odstavecseseznamem"/>
        <w:numPr>
          <w:ilvl w:val="0"/>
          <w:numId w:val="2"/>
        </w:numPr>
        <w:spacing w:line="360" w:lineRule="auto"/>
        <w:jc w:val="both"/>
      </w:pPr>
      <w:r w:rsidRPr="004F72E3">
        <w:t>oslovení dobrovolníků a veřejnosti v rámci sbírky Bílá pastelka, avšak z důvodu pandemie se její pořádání přesunulo značnou měrou do on-line prostředí</w:t>
      </w:r>
    </w:p>
    <w:p w:rsidR="00490A6D" w:rsidRPr="004F72E3" w:rsidRDefault="00490A6D" w:rsidP="00490A6D">
      <w:pPr>
        <w:pStyle w:val="Odstavecseseznamem"/>
        <w:numPr>
          <w:ilvl w:val="0"/>
          <w:numId w:val="2"/>
        </w:numPr>
        <w:spacing w:before="120" w:after="120" w:line="360" w:lineRule="auto"/>
        <w:ind w:left="680" w:hanging="340"/>
        <w:jc w:val="both"/>
      </w:pPr>
      <w:r w:rsidRPr="004F72E3">
        <w:t>konzultace diplomových prací a další odborné konzultace</w:t>
      </w:r>
    </w:p>
    <w:p w:rsidR="00490A6D" w:rsidRPr="004F72E3" w:rsidRDefault="00490A6D" w:rsidP="00490A6D">
      <w:pPr>
        <w:spacing w:before="120" w:after="240" w:line="240" w:lineRule="auto"/>
        <w:jc w:val="both"/>
        <w:rPr>
          <w:b/>
          <w:iCs/>
        </w:rPr>
      </w:pPr>
      <w:r w:rsidRPr="004F72E3">
        <w:rPr>
          <w:b/>
          <w:iCs/>
        </w:rPr>
        <w:t xml:space="preserve">Zhodnocení výsledků </w:t>
      </w:r>
    </w:p>
    <w:p w:rsidR="00490A6D" w:rsidRPr="004F72E3" w:rsidRDefault="00490A6D" w:rsidP="00490A6D">
      <w:pPr>
        <w:spacing w:after="120" w:line="288" w:lineRule="auto"/>
        <w:jc w:val="both"/>
      </w:pPr>
      <w:r w:rsidRPr="004F72E3">
        <w:t xml:space="preserve">Realizace projektu přispěla ke snížení závislosti lidí s těžkým zrakovým postižením na pomoci okolí, a tím i k jejich integraci do společnosti. Projekt probíhal během celého roku (od 1. 1. do 31. 12. 2020), jeho realizaci však ovlivnila pandemie COVID-19 (více informací v kapitole „Poskytování služeb během pandemie COVID-19“). </w:t>
      </w:r>
    </w:p>
    <w:p w:rsidR="00490A6D" w:rsidRPr="004F72E3" w:rsidRDefault="00490A6D" w:rsidP="00490A6D">
      <w:pPr>
        <w:spacing w:before="120" w:after="240" w:line="240" w:lineRule="auto"/>
        <w:jc w:val="both"/>
        <w:rPr>
          <w:b/>
          <w:iCs/>
        </w:rPr>
      </w:pPr>
      <w:r w:rsidRPr="004F72E3">
        <w:rPr>
          <w:b/>
          <w:iCs/>
        </w:rPr>
        <w:t>Shrnující údaje:</w:t>
      </w:r>
    </w:p>
    <w:p w:rsidR="00490A6D" w:rsidRPr="004F72E3" w:rsidRDefault="00490A6D" w:rsidP="00490A6D">
      <w:pPr>
        <w:pStyle w:val="Odstavecseseznamem"/>
        <w:numPr>
          <w:ilvl w:val="0"/>
          <w:numId w:val="2"/>
        </w:numPr>
        <w:spacing w:before="120" w:after="120" w:line="360" w:lineRule="auto"/>
        <w:ind w:left="680" w:hanging="340"/>
        <w:jc w:val="both"/>
      </w:pPr>
      <w:r w:rsidRPr="004F72E3">
        <w:t>služby byly poskytnuty celkem 1 715 různým klientům (z toho 1 124 ženám, 589 mužům, 2 nezletilým klientům)</w:t>
      </w:r>
    </w:p>
    <w:p w:rsidR="00490A6D" w:rsidRPr="004F72E3" w:rsidRDefault="00490A6D" w:rsidP="00490A6D">
      <w:pPr>
        <w:pStyle w:val="Odstavecseseznamem"/>
        <w:numPr>
          <w:ilvl w:val="0"/>
          <w:numId w:val="2"/>
        </w:numPr>
        <w:spacing w:before="120" w:after="120" w:line="360" w:lineRule="auto"/>
        <w:ind w:left="680" w:hanging="340"/>
        <w:jc w:val="both"/>
      </w:pPr>
      <w:r w:rsidRPr="004F72E3">
        <w:t>1 638 hodin přímé práce s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1 757 hodin nepřímé práce (pro konkrétní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4 587 hodin další nepřímé práce ve prospěch klientů</w:t>
      </w:r>
    </w:p>
    <w:p w:rsidR="00490A6D" w:rsidRPr="004F72E3" w:rsidRDefault="00490A6D" w:rsidP="00490A6D">
      <w:pPr>
        <w:pStyle w:val="Odstavecseseznamem"/>
        <w:numPr>
          <w:ilvl w:val="0"/>
          <w:numId w:val="2"/>
        </w:numPr>
        <w:spacing w:before="120" w:after="120" w:line="360" w:lineRule="auto"/>
        <w:ind w:left="680" w:hanging="340"/>
        <w:jc w:val="both"/>
      </w:pPr>
      <w:r w:rsidRPr="004F72E3">
        <w:t>487 hodin dojíždění za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1 428 hodin věnovaných edukačním a osvětovým aktivitám</w:t>
      </w:r>
    </w:p>
    <w:p w:rsidR="00490A6D" w:rsidRPr="004F72E3" w:rsidRDefault="00490A6D" w:rsidP="00490A6D">
      <w:pPr>
        <w:pStyle w:val="Odstavecseseznamem"/>
        <w:numPr>
          <w:ilvl w:val="0"/>
          <w:numId w:val="2"/>
        </w:numPr>
        <w:spacing w:before="120" w:after="120" w:line="360" w:lineRule="auto"/>
        <w:ind w:left="680" w:hanging="340"/>
        <w:jc w:val="both"/>
      </w:pPr>
      <w:r w:rsidRPr="004F72E3">
        <w:t>32 hodin strávených poradenstvím při odstraňování bariér a úpravách prostředí</w:t>
      </w:r>
    </w:p>
    <w:p w:rsidR="00490A6D" w:rsidRPr="004F72E3" w:rsidRDefault="00490A6D" w:rsidP="00490A6D">
      <w:pPr>
        <w:jc w:val="both"/>
        <w:rPr>
          <w:lang w:eastAsia="cs-CZ"/>
        </w:rPr>
      </w:pPr>
      <w:r w:rsidRPr="004F72E3">
        <w:t>Podrobnější i</w:t>
      </w:r>
      <w:r w:rsidRPr="004F72E3">
        <w:rPr>
          <w:lang w:eastAsia="cs-CZ"/>
        </w:rPr>
        <w:t xml:space="preserve">nformace o financování služby čtenář nalezne v kapitole "Financování činnosti </w:t>
      </w:r>
      <w:proofErr w:type="spellStart"/>
      <w:r w:rsidRPr="004F72E3">
        <w:rPr>
          <w:lang w:eastAsia="cs-CZ"/>
        </w:rPr>
        <w:t>Tyfloservisu</w:t>
      </w:r>
      <w:proofErr w:type="spellEnd"/>
      <w:r w:rsidRPr="004F72E3">
        <w:rPr>
          <w:lang w:eastAsia="cs-CZ"/>
        </w:rPr>
        <w:t>".</w:t>
      </w:r>
    </w:p>
    <w:p w:rsidR="00490A6D" w:rsidRPr="004F72E3" w:rsidRDefault="00490A6D" w:rsidP="00490A6D">
      <w:pPr>
        <w:spacing w:after="0" w:line="240" w:lineRule="auto"/>
        <w:rPr>
          <w:b/>
          <w:color w:val="000000"/>
          <w:lang w:eastAsia="cs-CZ"/>
        </w:rPr>
      </w:pPr>
      <w:r w:rsidRPr="004F72E3">
        <w:rPr>
          <w:b/>
          <w:color w:val="000000"/>
          <w:lang w:eastAsia="cs-CZ"/>
        </w:rPr>
        <w:br w:type="page"/>
      </w:r>
    </w:p>
    <w:p w:rsidR="00490A6D" w:rsidRPr="00FF6666" w:rsidRDefault="00490A6D" w:rsidP="00FF6666">
      <w:pPr>
        <w:pStyle w:val="Nadpis1"/>
        <w:rPr>
          <w:rFonts w:ascii="Arial" w:hAnsi="Arial" w:cs="Arial"/>
          <w:sz w:val="24"/>
          <w:szCs w:val="24"/>
        </w:rPr>
      </w:pPr>
      <w:bookmarkStart w:id="14" w:name="_Toc43290039"/>
      <w:bookmarkStart w:id="15" w:name="_Toc79576653"/>
      <w:r w:rsidRPr="00FF6666">
        <w:rPr>
          <w:rFonts w:ascii="Arial" w:hAnsi="Arial" w:cs="Arial"/>
          <w:sz w:val="24"/>
          <w:szCs w:val="24"/>
        </w:rPr>
        <w:lastRenderedPageBreak/>
        <w:t>Sociální rehabilitace</w:t>
      </w:r>
      <w:bookmarkEnd w:id="14"/>
      <w:bookmarkEnd w:id="15"/>
    </w:p>
    <w:p w:rsidR="00490A6D" w:rsidRPr="004F72E3" w:rsidRDefault="00490A6D" w:rsidP="00490A6D">
      <w:pPr>
        <w:spacing w:before="120" w:after="240" w:line="240" w:lineRule="auto"/>
        <w:jc w:val="both"/>
        <w:rPr>
          <w:b/>
          <w:iCs/>
        </w:rPr>
      </w:pPr>
      <w:r w:rsidRPr="004F72E3">
        <w:rPr>
          <w:b/>
          <w:iCs/>
        </w:rPr>
        <w:t xml:space="preserve">Registrovaná sociální </w:t>
      </w:r>
      <w:proofErr w:type="gramStart"/>
      <w:r w:rsidRPr="004F72E3">
        <w:rPr>
          <w:b/>
          <w:iCs/>
        </w:rPr>
        <w:t>služba - sociální</w:t>
      </w:r>
      <w:proofErr w:type="gramEnd"/>
      <w:r w:rsidRPr="004F72E3">
        <w:rPr>
          <w:b/>
          <w:iCs/>
        </w:rPr>
        <w:t xml:space="preserve"> rehabilitace dle § 70 zákona č. 108/2006 Sb., o sociálních službách. </w:t>
      </w:r>
    </w:p>
    <w:p w:rsidR="00490A6D" w:rsidRPr="004F72E3" w:rsidRDefault="00490A6D" w:rsidP="00490A6D">
      <w:pPr>
        <w:spacing w:after="120" w:line="288" w:lineRule="auto"/>
        <w:jc w:val="both"/>
      </w:pPr>
      <w:r w:rsidRPr="004F72E3">
        <w:t xml:space="preserve">Cílem služby sociální rehabilitace je, aby lidé, kterým se výrazně zhoršil zrak, nebo o něj zcela přišli, znovu získali sebedůvěru a dovednosti nezbytné pro samostatný život, aby se snížila jejich závislost na pomoci blízkých osob či sociálních služeb a aby se znovu začlenili do běžného života ve společnosti. </w:t>
      </w:r>
    </w:p>
    <w:p w:rsidR="00490A6D" w:rsidRPr="004F72E3" w:rsidRDefault="00490A6D" w:rsidP="00490A6D">
      <w:pPr>
        <w:spacing w:before="120" w:after="240" w:line="240" w:lineRule="auto"/>
        <w:jc w:val="both"/>
        <w:rPr>
          <w:b/>
          <w:iCs/>
        </w:rPr>
      </w:pPr>
      <w:r w:rsidRPr="004F72E3">
        <w:rPr>
          <w:b/>
          <w:iCs/>
        </w:rPr>
        <w:t>Kurzy sociální rehabilitace</w:t>
      </w:r>
    </w:p>
    <w:p w:rsidR="00490A6D" w:rsidRPr="004F72E3" w:rsidRDefault="00490A6D" w:rsidP="00490A6D">
      <w:pPr>
        <w:pStyle w:val="Odstavecseseznamem"/>
        <w:numPr>
          <w:ilvl w:val="0"/>
          <w:numId w:val="2"/>
        </w:numPr>
        <w:spacing w:before="120" w:after="120" w:line="360" w:lineRule="auto"/>
        <w:ind w:left="680" w:hanging="340"/>
        <w:jc w:val="both"/>
      </w:pPr>
      <w:r w:rsidRPr="004F72E3">
        <w:t>263 individuálních/skupinových dlouhodobých kurzů sociální rehabilitace</w:t>
      </w:r>
    </w:p>
    <w:p w:rsidR="00490A6D" w:rsidRPr="004F72E3" w:rsidRDefault="00490A6D" w:rsidP="00490A6D">
      <w:pPr>
        <w:pStyle w:val="Odstavecseseznamem"/>
        <w:numPr>
          <w:ilvl w:val="0"/>
          <w:numId w:val="2"/>
        </w:numPr>
        <w:spacing w:before="120" w:after="120" w:line="360" w:lineRule="auto"/>
        <w:ind w:left="680" w:hanging="340"/>
        <w:jc w:val="both"/>
      </w:pPr>
      <w:r w:rsidRPr="004F72E3">
        <w:t>2 770 setkání</w:t>
      </w:r>
    </w:p>
    <w:p w:rsidR="00490A6D" w:rsidRPr="004F72E3" w:rsidRDefault="00490A6D" w:rsidP="00490A6D">
      <w:pPr>
        <w:pStyle w:val="Odstavecseseznamem"/>
        <w:numPr>
          <w:ilvl w:val="0"/>
          <w:numId w:val="2"/>
        </w:numPr>
        <w:spacing w:before="120" w:after="120" w:line="360" w:lineRule="auto"/>
        <w:ind w:left="680" w:hanging="340"/>
        <w:jc w:val="both"/>
      </w:pPr>
      <w:r w:rsidRPr="004F72E3">
        <w:t>261 nevidomých a slabozrakých klientů</w:t>
      </w:r>
    </w:p>
    <w:p w:rsidR="00490A6D" w:rsidRPr="004F72E3" w:rsidRDefault="00490A6D" w:rsidP="00490A6D">
      <w:pPr>
        <w:pStyle w:val="Odstavecseseznamem"/>
        <w:numPr>
          <w:ilvl w:val="0"/>
          <w:numId w:val="2"/>
        </w:numPr>
        <w:spacing w:before="120" w:after="120" w:line="360" w:lineRule="auto"/>
        <w:ind w:left="680" w:hanging="340"/>
        <w:jc w:val="both"/>
      </w:pPr>
      <w:r w:rsidRPr="004F72E3">
        <w:t>3 863 hodin přímé práce s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2 719 hodin nepřímé práce ve prospěch klientů (příprava, zápisy o průběhu jednotlivých setkání a jiné související činnosti)</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2 257 hodin dojíždění za klienty </w:t>
      </w:r>
    </w:p>
    <w:p w:rsidR="00490A6D" w:rsidRPr="004F72E3" w:rsidRDefault="00490A6D" w:rsidP="00490A6D">
      <w:pPr>
        <w:spacing w:before="120" w:after="240" w:line="240" w:lineRule="auto"/>
        <w:jc w:val="both"/>
        <w:rPr>
          <w:b/>
          <w:iCs/>
        </w:rPr>
      </w:pPr>
      <w:r w:rsidRPr="004F72E3">
        <w:rPr>
          <w:b/>
          <w:iCs/>
        </w:rPr>
        <w:t xml:space="preserve">Individuální kurzy </w:t>
      </w:r>
    </w:p>
    <w:p w:rsidR="00490A6D" w:rsidRPr="004F72E3" w:rsidRDefault="00490A6D" w:rsidP="00490A6D">
      <w:pPr>
        <w:pStyle w:val="Bezmezer"/>
        <w:spacing w:line="300" w:lineRule="auto"/>
        <w:ind w:right="2126"/>
        <w:rPr>
          <w:b/>
        </w:rPr>
      </w:pPr>
      <w:r w:rsidRPr="004F72E3">
        <w:rPr>
          <w:b/>
        </w:rPr>
        <w:t>Typ kurzu</w:t>
      </w:r>
      <w:r w:rsidRPr="004F72E3">
        <w:rPr>
          <w:b/>
        </w:rPr>
        <w:tab/>
      </w:r>
      <w:r w:rsidRPr="004F72E3">
        <w:rPr>
          <w:b/>
        </w:rPr>
        <w:tab/>
      </w:r>
      <w:r w:rsidRPr="004F72E3">
        <w:rPr>
          <w:b/>
        </w:rPr>
        <w:tab/>
      </w:r>
      <w:r w:rsidRPr="004F72E3">
        <w:rPr>
          <w:b/>
        </w:rPr>
        <w:tab/>
      </w:r>
      <w:r w:rsidRPr="004F72E3">
        <w:rPr>
          <w:b/>
        </w:rPr>
        <w:tab/>
      </w:r>
      <w:r w:rsidRPr="004F72E3">
        <w:rPr>
          <w:b/>
        </w:rPr>
        <w:tab/>
        <w:t xml:space="preserve">              počet</w:t>
      </w:r>
    </w:p>
    <w:p w:rsidR="00490A6D" w:rsidRPr="004F72E3" w:rsidRDefault="00490A6D" w:rsidP="00490A6D">
      <w:pPr>
        <w:pStyle w:val="Bezmezer"/>
        <w:spacing w:line="300" w:lineRule="auto"/>
        <w:ind w:right="2126"/>
        <w:rPr>
          <w:lang w:eastAsia="cs-CZ"/>
        </w:rPr>
      </w:pPr>
      <w:proofErr w:type="spellStart"/>
      <w:r w:rsidRPr="004F72E3">
        <w:rPr>
          <w:lang w:eastAsia="cs-CZ"/>
        </w:rPr>
        <w:t>Sebeobslužné</w:t>
      </w:r>
      <w:proofErr w:type="spellEnd"/>
      <w:r w:rsidRPr="004F72E3">
        <w:rPr>
          <w:lang w:eastAsia="cs-CZ"/>
        </w:rPr>
        <w:t xml:space="preserve"> dovednosti (nácvik péče o vlastní </w:t>
      </w:r>
    </w:p>
    <w:p w:rsidR="00490A6D" w:rsidRPr="004F72E3" w:rsidRDefault="00490A6D" w:rsidP="00490A6D">
      <w:pPr>
        <w:pStyle w:val="Bezmezer"/>
        <w:tabs>
          <w:tab w:val="left" w:pos="6946"/>
        </w:tabs>
        <w:spacing w:line="300" w:lineRule="auto"/>
        <w:ind w:right="2126"/>
        <w:jc w:val="both"/>
        <w:rPr>
          <w:lang w:eastAsia="cs-CZ"/>
        </w:rPr>
      </w:pPr>
      <w:r w:rsidRPr="004F72E3">
        <w:rPr>
          <w:lang w:eastAsia="cs-CZ"/>
        </w:rPr>
        <w:t>osobu, vaření, praní, žehlení </w:t>
      </w:r>
      <w:proofErr w:type="gramStart"/>
      <w:r w:rsidRPr="004F72E3">
        <w:rPr>
          <w:lang w:eastAsia="cs-CZ"/>
        </w:rPr>
        <w:t>atd.)…</w:t>
      </w:r>
      <w:proofErr w:type="gramEnd"/>
      <w:r w:rsidRPr="004F72E3">
        <w:rPr>
          <w:lang w:eastAsia="cs-CZ"/>
        </w:rPr>
        <w:t>………………...……………</w:t>
      </w:r>
      <w:r w:rsidR="004F72E3">
        <w:rPr>
          <w:lang w:eastAsia="cs-CZ"/>
        </w:rPr>
        <w:t xml:space="preserve"> </w:t>
      </w:r>
      <w:r w:rsidRPr="004F72E3">
        <w:rPr>
          <w:lang w:eastAsia="cs-CZ"/>
        </w:rPr>
        <w:t>40</w:t>
      </w:r>
    </w:p>
    <w:p w:rsidR="00490A6D" w:rsidRPr="004F72E3" w:rsidRDefault="00490A6D" w:rsidP="00490A6D">
      <w:pPr>
        <w:pStyle w:val="Bezmezer"/>
        <w:tabs>
          <w:tab w:val="left" w:pos="7371"/>
        </w:tabs>
        <w:spacing w:line="300" w:lineRule="auto"/>
        <w:ind w:right="2126"/>
        <w:jc w:val="both"/>
        <w:rPr>
          <w:lang w:eastAsia="cs-CZ"/>
        </w:rPr>
      </w:pPr>
      <w:r w:rsidRPr="004F72E3">
        <w:rPr>
          <w:lang w:eastAsia="cs-CZ"/>
        </w:rPr>
        <w:t>Čtení a psaní Braillova bodového písma……………………</w:t>
      </w:r>
      <w:proofErr w:type="gramStart"/>
      <w:r w:rsidRPr="004F72E3">
        <w:rPr>
          <w:lang w:eastAsia="cs-CZ"/>
        </w:rPr>
        <w:t>…….</w:t>
      </w:r>
      <w:proofErr w:type="gramEnd"/>
      <w:r w:rsidRPr="004F72E3">
        <w:rPr>
          <w:lang w:eastAsia="cs-CZ"/>
        </w:rPr>
        <w:t>22</w:t>
      </w:r>
    </w:p>
    <w:p w:rsidR="00490A6D" w:rsidRPr="004F72E3" w:rsidRDefault="00490A6D" w:rsidP="00490A6D">
      <w:pPr>
        <w:pStyle w:val="Bezmezer"/>
        <w:tabs>
          <w:tab w:val="left" w:pos="6946"/>
        </w:tabs>
        <w:spacing w:line="300" w:lineRule="auto"/>
        <w:ind w:right="2126"/>
        <w:jc w:val="both"/>
        <w:rPr>
          <w:lang w:eastAsia="cs-CZ"/>
        </w:rPr>
      </w:pPr>
      <w:r w:rsidRPr="004F72E3">
        <w:rPr>
          <w:lang w:eastAsia="cs-CZ"/>
        </w:rPr>
        <w:t>Prostorová orientace a samostatný pohyb………………………121</w:t>
      </w:r>
    </w:p>
    <w:p w:rsidR="00490A6D" w:rsidRPr="004F72E3" w:rsidRDefault="00490A6D" w:rsidP="00490A6D">
      <w:pPr>
        <w:pStyle w:val="Bezmezer"/>
        <w:tabs>
          <w:tab w:val="left" w:pos="6804"/>
        </w:tabs>
        <w:spacing w:line="300" w:lineRule="auto"/>
        <w:ind w:right="2126"/>
        <w:jc w:val="both"/>
        <w:rPr>
          <w:lang w:eastAsia="cs-CZ"/>
        </w:rPr>
      </w:pPr>
      <w:r w:rsidRPr="004F72E3">
        <w:rPr>
          <w:lang w:eastAsia="cs-CZ"/>
        </w:rPr>
        <w:t>Psaní na klávesnici PC…………………………</w:t>
      </w:r>
      <w:proofErr w:type="gramStart"/>
      <w:r w:rsidRPr="004F72E3">
        <w:rPr>
          <w:lang w:eastAsia="cs-CZ"/>
        </w:rPr>
        <w:t>…….</w:t>
      </w:r>
      <w:proofErr w:type="gramEnd"/>
      <w:r w:rsidRPr="004F72E3">
        <w:rPr>
          <w:lang w:eastAsia="cs-CZ"/>
        </w:rPr>
        <w:t>…………….71</w:t>
      </w:r>
    </w:p>
    <w:p w:rsidR="00490A6D" w:rsidRPr="004F72E3" w:rsidRDefault="00490A6D" w:rsidP="00490A6D">
      <w:pPr>
        <w:pStyle w:val="Bezmezer"/>
        <w:tabs>
          <w:tab w:val="left" w:pos="7371"/>
        </w:tabs>
        <w:spacing w:line="300" w:lineRule="auto"/>
        <w:ind w:right="2126"/>
        <w:jc w:val="both"/>
        <w:rPr>
          <w:lang w:eastAsia="cs-CZ"/>
        </w:rPr>
      </w:pPr>
      <w:r w:rsidRPr="004F72E3">
        <w:rPr>
          <w:lang w:eastAsia="cs-CZ"/>
        </w:rPr>
        <w:t>Nácvik vlastnoručního podpisu…… ………………………</w:t>
      </w:r>
      <w:proofErr w:type="gramStart"/>
      <w:r w:rsidRPr="004F72E3">
        <w:rPr>
          <w:lang w:eastAsia="cs-CZ"/>
        </w:rPr>
        <w:t>…….</w:t>
      </w:r>
      <w:proofErr w:type="gramEnd"/>
      <w:r w:rsidRPr="004F72E3">
        <w:rPr>
          <w:lang w:eastAsia="cs-CZ"/>
        </w:rPr>
        <w:t>.…2</w:t>
      </w:r>
    </w:p>
    <w:p w:rsidR="00490A6D" w:rsidRPr="004F72E3" w:rsidRDefault="00490A6D" w:rsidP="00490A6D">
      <w:pPr>
        <w:pStyle w:val="Bezmezer"/>
        <w:tabs>
          <w:tab w:val="left" w:pos="7371"/>
        </w:tabs>
        <w:spacing w:line="300" w:lineRule="auto"/>
        <w:ind w:right="2126"/>
        <w:jc w:val="both"/>
        <w:rPr>
          <w:lang w:eastAsia="cs-CZ"/>
        </w:rPr>
      </w:pPr>
      <w:r w:rsidRPr="004F72E3">
        <w:rPr>
          <w:lang w:eastAsia="cs-CZ"/>
        </w:rPr>
        <w:t>Nácvik sociálních dovedností…………………………</w:t>
      </w:r>
      <w:proofErr w:type="gramStart"/>
      <w:r w:rsidRPr="004F72E3">
        <w:rPr>
          <w:lang w:eastAsia="cs-CZ"/>
        </w:rPr>
        <w:t>…….</w:t>
      </w:r>
      <w:proofErr w:type="gramEnd"/>
      <w:r w:rsidRPr="004F72E3">
        <w:rPr>
          <w:lang w:eastAsia="cs-CZ"/>
        </w:rPr>
        <w:t>…........4</w:t>
      </w:r>
    </w:p>
    <w:p w:rsidR="00490A6D" w:rsidRPr="004F72E3" w:rsidRDefault="00490A6D" w:rsidP="00490A6D">
      <w:pPr>
        <w:pStyle w:val="Bezmezer"/>
        <w:tabs>
          <w:tab w:val="left" w:pos="7371"/>
        </w:tabs>
        <w:spacing w:line="300" w:lineRule="auto"/>
        <w:ind w:right="2126"/>
        <w:jc w:val="both"/>
        <w:rPr>
          <w:b/>
          <w:lang w:eastAsia="cs-CZ"/>
        </w:rPr>
      </w:pPr>
      <w:r w:rsidRPr="004F72E3">
        <w:rPr>
          <w:b/>
          <w:lang w:eastAsia="cs-CZ"/>
        </w:rPr>
        <w:t>Celkem………………………………………</w:t>
      </w:r>
      <w:proofErr w:type="gramStart"/>
      <w:r w:rsidRPr="004F72E3">
        <w:rPr>
          <w:b/>
          <w:lang w:eastAsia="cs-CZ"/>
        </w:rPr>
        <w:t>…….</w:t>
      </w:r>
      <w:proofErr w:type="gramEnd"/>
      <w:r w:rsidRPr="004F72E3">
        <w:rPr>
          <w:b/>
          <w:lang w:eastAsia="cs-CZ"/>
        </w:rPr>
        <w:t>.………….......260</w:t>
      </w:r>
    </w:p>
    <w:p w:rsidR="00490A6D" w:rsidRPr="004F72E3" w:rsidRDefault="00490A6D" w:rsidP="00490A6D">
      <w:pPr>
        <w:spacing w:before="120" w:after="240" w:line="240" w:lineRule="auto"/>
        <w:ind w:right="2126"/>
        <w:jc w:val="both"/>
        <w:rPr>
          <w:b/>
          <w:iCs/>
        </w:rPr>
      </w:pPr>
      <w:r w:rsidRPr="004F72E3">
        <w:rPr>
          <w:b/>
          <w:iCs/>
        </w:rPr>
        <w:t xml:space="preserve">Skupinové kurzy </w:t>
      </w:r>
    </w:p>
    <w:p w:rsidR="00490A6D" w:rsidRPr="004F72E3" w:rsidRDefault="00490A6D" w:rsidP="00490A6D">
      <w:pPr>
        <w:pStyle w:val="Bezmezer"/>
        <w:spacing w:line="300" w:lineRule="auto"/>
        <w:ind w:right="2126"/>
        <w:rPr>
          <w:b/>
        </w:rPr>
      </w:pPr>
      <w:r w:rsidRPr="004F72E3">
        <w:rPr>
          <w:b/>
        </w:rPr>
        <w:t>Typ kurzu</w:t>
      </w:r>
      <w:r w:rsidRPr="004F72E3">
        <w:rPr>
          <w:b/>
        </w:rPr>
        <w:tab/>
      </w:r>
      <w:r w:rsidRPr="004F72E3">
        <w:rPr>
          <w:b/>
        </w:rPr>
        <w:tab/>
      </w:r>
      <w:r w:rsidRPr="004F72E3">
        <w:rPr>
          <w:b/>
        </w:rPr>
        <w:tab/>
      </w:r>
      <w:r w:rsidRPr="004F72E3">
        <w:rPr>
          <w:b/>
        </w:rPr>
        <w:tab/>
      </w:r>
      <w:r w:rsidRPr="004F72E3">
        <w:rPr>
          <w:b/>
        </w:rPr>
        <w:tab/>
      </w:r>
      <w:r w:rsidRPr="004F72E3">
        <w:rPr>
          <w:b/>
        </w:rPr>
        <w:tab/>
      </w:r>
      <w:r w:rsidRPr="004F72E3">
        <w:rPr>
          <w:b/>
        </w:rPr>
        <w:tab/>
      </w:r>
      <w:r w:rsidRPr="004F72E3">
        <w:rPr>
          <w:b/>
        </w:rPr>
        <w:tab/>
        <w:t xml:space="preserve">    počet</w:t>
      </w:r>
    </w:p>
    <w:p w:rsidR="00490A6D" w:rsidRPr="004F72E3" w:rsidRDefault="00490A6D" w:rsidP="00490A6D">
      <w:pPr>
        <w:pStyle w:val="Bezmezer"/>
        <w:spacing w:line="300" w:lineRule="auto"/>
        <w:ind w:right="2126"/>
        <w:rPr>
          <w:lang w:eastAsia="cs-CZ"/>
        </w:rPr>
      </w:pPr>
      <w:proofErr w:type="spellStart"/>
      <w:r w:rsidRPr="004F72E3">
        <w:rPr>
          <w:lang w:eastAsia="cs-CZ"/>
        </w:rPr>
        <w:t>Sebeobslužné</w:t>
      </w:r>
      <w:proofErr w:type="spellEnd"/>
      <w:r w:rsidRPr="004F72E3">
        <w:rPr>
          <w:lang w:eastAsia="cs-CZ"/>
        </w:rPr>
        <w:t xml:space="preserve"> dovednosti ……………………………………</w:t>
      </w:r>
      <w:proofErr w:type="gramStart"/>
      <w:r w:rsidRPr="004F72E3">
        <w:rPr>
          <w:lang w:eastAsia="cs-CZ"/>
        </w:rPr>
        <w:t>…….</w:t>
      </w:r>
      <w:proofErr w:type="gramEnd"/>
      <w:r w:rsidRPr="004F72E3">
        <w:rPr>
          <w:lang w:eastAsia="cs-CZ"/>
        </w:rPr>
        <w:t>.1</w:t>
      </w:r>
    </w:p>
    <w:p w:rsidR="00490A6D" w:rsidRPr="004F72E3" w:rsidRDefault="00490A6D" w:rsidP="00490A6D">
      <w:pPr>
        <w:pStyle w:val="Bezmezer"/>
        <w:spacing w:line="300" w:lineRule="auto"/>
        <w:ind w:right="2126"/>
        <w:jc w:val="both"/>
        <w:rPr>
          <w:lang w:eastAsia="cs-CZ"/>
        </w:rPr>
      </w:pPr>
      <w:r w:rsidRPr="004F72E3">
        <w:rPr>
          <w:lang w:eastAsia="cs-CZ"/>
        </w:rPr>
        <w:t>Nácvik sociálních dovedností………………………</w:t>
      </w:r>
      <w:proofErr w:type="gramStart"/>
      <w:r w:rsidRPr="004F72E3">
        <w:rPr>
          <w:lang w:eastAsia="cs-CZ"/>
        </w:rPr>
        <w:t>…….</w:t>
      </w:r>
      <w:proofErr w:type="gramEnd"/>
      <w:r w:rsidRPr="004F72E3">
        <w:rPr>
          <w:lang w:eastAsia="cs-CZ"/>
        </w:rPr>
        <w:t>.………...2</w:t>
      </w:r>
    </w:p>
    <w:p w:rsidR="00490A6D" w:rsidRPr="004F72E3" w:rsidRDefault="00490A6D" w:rsidP="00490A6D">
      <w:pPr>
        <w:pStyle w:val="Bezmezer"/>
        <w:spacing w:line="300" w:lineRule="auto"/>
        <w:ind w:right="1701"/>
        <w:jc w:val="both"/>
        <w:rPr>
          <w:b/>
          <w:lang w:eastAsia="cs-CZ"/>
        </w:rPr>
      </w:pPr>
      <w:r w:rsidRPr="004F72E3">
        <w:rPr>
          <w:b/>
          <w:lang w:eastAsia="cs-CZ"/>
        </w:rPr>
        <w:t>Celkem………………...……………………………</w:t>
      </w:r>
      <w:proofErr w:type="gramStart"/>
      <w:r w:rsidRPr="004F72E3">
        <w:rPr>
          <w:b/>
          <w:lang w:eastAsia="cs-CZ"/>
        </w:rPr>
        <w:t>…….</w:t>
      </w:r>
      <w:proofErr w:type="gramEnd"/>
      <w:r w:rsidRPr="004F72E3">
        <w:rPr>
          <w:b/>
          <w:lang w:eastAsia="cs-CZ"/>
        </w:rPr>
        <w:t>.…............3</w:t>
      </w:r>
    </w:p>
    <w:p w:rsidR="00490A6D" w:rsidRPr="004F72E3" w:rsidRDefault="00490A6D" w:rsidP="00490A6D">
      <w:pPr>
        <w:spacing w:after="0" w:line="240" w:lineRule="auto"/>
        <w:rPr>
          <w:b/>
          <w:iCs/>
        </w:rPr>
      </w:pPr>
      <w:r w:rsidRPr="004F72E3">
        <w:rPr>
          <w:b/>
          <w:iCs/>
        </w:rPr>
        <w:br w:type="page"/>
      </w:r>
    </w:p>
    <w:p w:rsidR="00490A6D" w:rsidRPr="004F72E3" w:rsidRDefault="00490A6D" w:rsidP="00490A6D">
      <w:pPr>
        <w:spacing w:before="120" w:after="240" w:line="240" w:lineRule="auto"/>
        <w:jc w:val="both"/>
        <w:rPr>
          <w:b/>
          <w:iCs/>
        </w:rPr>
      </w:pPr>
      <w:r w:rsidRPr="004F72E3">
        <w:rPr>
          <w:b/>
          <w:iCs/>
        </w:rPr>
        <w:lastRenderedPageBreak/>
        <w:t>Jednorázová práce</w:t>
      </w:r>
    </w:p>
    <w:p w:rsidR="00490A6D" w:rsidRPr="004F72E3" w:rsidRDefault="00490A6D" w:rsidP="00490A6D">
      <w:pPr>
        <w:pStyle w:val="Odstavecseseznamem"/>
        <w:numPr>
          <w:ilvl w:val="0"/>
          <w:numId w:val="2"/>
        </w:numPr>
        <w:spacing w:before="120" w:after="120" w:line="360" w:lineRule="auto"/>
        <w:ind w:left="680" w:hanging="340"/>
        <w:jc w:val="both"/>
      </w:pPr>
      <w:r w:rsidRPr="004F72E3">
        <w:t>Poradenství (návazné služby, příspěvky aj.), nácvik dílčích dovedností, odzkoušení nejrůznějších typů pomůcek (např. pro domácnost, orientaci, odstraňování bariér atd.), zácvik v jejich používání a poskytování informací o jejich získávání</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2 232 nevidomých a slabozrakých klientů </w:t>
      </w:r>
    </w:p>
    <w:p w:rsidR="00490A6D" w:rsidRPr="004F72E3" w:rsidRDefault="00490A6D" w:rsidP="00490A6D">
      <w:pPr>
        <w:pStyle w:val="Odstavecseseznamem"/>
        <w:numPr>
          <w:ilvl w:val="0"/>
          <w:numId w:val="2"/>
        </w:numPr>
        <w:spacing w:before="120" w:after="120" w:line="360" w:lineRule="auto"/>
        <w:ind w:left="680" w:hanging="340"/>
        <w:jc w:val="both"/>
      </w:pPr>
      <w:r w:rsidRPr="004F72E3">
        <w:t>3 052 jednorázových individuálních nebo skupinových intervencí (</w:t>
      </w:r>
      <w:proofErr w:type="gramStart"/>
      <w:r w:rsidRPr="004F72E3">
        <w:t>intervence - přímá</w:t>
      </w:r>
      <w:proofErr w:type="gramEnd"/>
      <w:r w:rsidRPr="004F72E3">
        <w:t xml:space="preserve"> práce v délce 30 minut a více)</w:t>
      </w:r>
    </w:p>
    <w:p w:rsidR="00490A6D" w:rsidRPr="004F72E3" w:rsidRDefault="00490A6D" w:rsidP="00490A6D">
      <w:pPr>
        <w:pStyle w:val="Odstavecseseznamem"/>
        <w:numPr>
          <w:ilvl w:val="0"/>
          <w:numId w:val="2"/>
        </w:numPr>
        <w:spacing w:before="120" w:after="120" w:line="360" w:lineRule="auto"/>
        <w:ind w:left="680" w:hanging="340"/>
        <w:jc w:val="both"/>
      </w:pPr>
      <w:r w:rsidRPr="004F72E3">
        <w:t>937 kontaktů (</w:t>
      </w:r>
      <w:proofErr w:type="gramStart"/>
      <w:r w:rsidRPr="004F72E3">
        <w:t>kontakt - přímá</w:t>
      </w:r>
      <w:proofErr w:type="gramEnd"/>
      <w:r w:rsidRPr="004F72E3">
        <w:t xml:space="preserve"> práce v rozmezí 10 - 29 minut)</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3 112 hodin přímé práce v rámci intervencí a kontaktů </w:t>
      </w:r>
    </w:p>
    <w:p w:rsidR="00490A6D" w:rsidRPr="004F72E3" w:rsidRDefault="00490A6D" w:rsidP="00490A6D">
      <w:pPr>
        <w:pStyle w:val="Odstavecseseznamem"/>
        <w:numPr>
          <w:ilvl w:val="0"/>
          <w:numId w:val="2"/>
        </w:numPr>
        <w:spacing w:before="120" w:after="120" w:line="360" w:lineRule="auto"/>
        <w:ind w:left="680" w:hanging="340"/>
        <w:jc w:val="both"/>
      </w:pPr>
      <w:r w:rsidRPr="004F72E3">
        <w:t xml:space="preserve">3 612 hodin nepřímé práce </w:t>
      </w:r>
    </w:p>
    <w:p w:rsidR="00490A6D" w:rsidRPr="004F72E3" w:rsidRDefault="00490A6D" w:rsidP="00490A6D">
      <w:pPr>
        <w:pStyle w:val="Odstavecseseznamem"/>
        <w:numPr>
          <w:ilvl w:val="0"/>
          <w:numId w:val="2"/>
        </w:numPr>
        <w:spacing w:before="120" w:after="120" w:line="360" w:lineRule="auto"/>
        <w:ind w:left="680" w:hanging="340"/>
        <w:jc w:val="both"/>
      </w:pPr>
      <w:r w:rsidRPr="004F72E3">
        <w:t>1 125 hodin dojíždění za klienty</w:t>
      </w:r>
    </w:p>
    <w:p w:rsidR="00490A6D" w:rsidRPr="004F72E3" w:rsidRDefault="00490A6D" w:rsidP="00490A6D">
      <w:pPr>
        <w:spacing w:before="120" w:after="240" w:line="240" w:lineRule="auto"/>
        <w:jc w:val="both"/>
        <w:rPr>
          <w:b/>
          <w:iCs/>
        </w:rPr>
      </w:pPr>
      <w:r w:rsidRPr="004F72E3">
        <w:rPr>
          <w:b/>
          <w:iCs/>
        </w:rPr>
        <w:t>Zhodnocení dosažených výsledků</w:t>
      </w:r>
    </w:p>
    <w:p w:rsidR="00490A6D" w:rsidRPr="004F72E3" w:rsidRDefault="00490A6D" w:rsidP="00490A6D">
      <w:pPr>
        <w:spacing w:after="120" w:line="288" w:lineRule="auto"/>
        <w:jc w:val="both"/>
      </w:pPr>
      <w:r w:rsidRPr="004F72E3">
        <w:t xml:space="preserve">Ze záznamů o poskytnutých službách vyplývá, že reagovaly na potřeby, přání a možnosti klientů a vedly ke zvýšení jejich informovanosti a samostatnosti. Služba byla poskytována nepřetržitě během celého roku 2020 všemi středisky </w:t>
      </w:r>
      <w:proofErr w:type="spellStart"/>
      <w:r w:rsidRPr="004F72E3">
        <w:t>Tyfloservisu</w:t>
      </w:r>
      <w:proofErr w:type="spellEnd"/>
      <w:r w:rsidRPr="004F72E3">
        <w:t xml:space="preserve">. Ale rozsah a forma poskytování služeb byla ovlivněna pandemií COVID-19 (více informací v kapitole „Poskytování služeb během pandemie COVID-19“). </w:t>
      </w:r>
    </w:p>
    <w:p w:rsidR="00490A6D" w:rsidRPr="004F72E3" w:rsidRDefault="00490A6D" w:rsidP="00490A6D">
      <w:pPr>
        <w:spacing w:before="120" w:after="240" w:line="240" w:lineRule="auto"/>
        <w:jc w:val="both"/>
        <w:rPr>
          <w:b/>
          <w:iCs/>
        </w:rPr>
      </w:pPr>
      <w:r w:rsidRPr="004F72E3">
        <w:rPr>
          <w:b/>
          <w:iCs/>
        </w:rPr>
        <w:t>Shrnující údaje:</w:t>
      </w:r>
    </w:p>
    <w:p w:rsidR="00490A6D" w:rsidRPr="004F72E3" w:rsidRDefault="00490A6D" w:rsidP="00490A6D">
      <w:pPr>
        <w:pStyle w:val="Odstavecseseznamem"/>
        <w:numPr>
          <w:ilvl w:val="0"/>
          <w:numId w:val="2"/>
        </w:numPr>
        <w:spacing w:before="120" w:after="120" w:line="360" w:lineRule="auto"/>
        <w:ind w:left="680" w:hanging="340"/>
        <w:jc w:val="both"/>
      </w:pPr>
      <w:r w:rsidRPr="004F72E3">
        <w:t>jednorázové i dlouhodobé služby poskytnuty celkem 2 308 různým klientům (z toho 1 440 ženám, 856 mužům, 12 nezletilým klientům)</w:t>
      </w:r>
    </w:p>
    <w:p w:rsidR="00490A6D" w:rsidRPr="004F72E3" w:rsidRDefault="00490A6D" w:rsidP="00490A6D">
      <w:pPr>
        <w:pStyle w:val="Odstavecseseznamem"/>
        <w:numPr>
          <w:ilvl w:val="0"/>
          <w:numId w:val="2"/>
        </w:numPr>
        <w:spacing w:before="120" w:after="120" w:line="360" w:lineRule="auto"/>
        <w:ind w:left="680" w:hanging="340"/>
        <w:jc w:val="both"/>
      </w:pPr>
      <w:r w:rsidRPr="004F72E3">
        <w:t>6 975 hodin přímé práce s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6 331 hodin nepřímé práce (příprava na setkání s klientem, záznam o jeho průběhu atd.)</w:t>
      </w:r>
    </w:p>
    <w:p w:rsidR="00490A6D" w:rsidRPr="004F72E3" w:rsidRDefault="00490A6D" w:rsidP="00490A6D">
      <w:pPr>
        <w:pStyle w:val="Odstavecseseznamem"/>
        <w:numPr>
          <w:ilvl w:val="0"/>
          <w:numId w:val="2"/>
        </w:numPr>
        <w:spacing w:before="120" w:after="120" w:line="360" w:lineRule="auto"/>
        <w:ind w:left="680" w:hanging="340"/>
        <w:jc w:val="both"/>
      </w:pPr>
      <w:r w:rsidRPr="004F72E3">
        <w:t>3 382 hodin dojíždění za klienty</w:t>
      </w:r>
    </w:p>
    <w:p w:rsidR="00490A6D" w:rsidRPr="004F72E3" w:rsidRDefault="00490A6D" w:rsidP="00490A6D">
      <w:pPr>
        <w:pStyle w:val="Odstavecseseznamem"/>
        <w:numPr>
          <w:ilvl w:val="0"/>
          <w:numId w:val="2"/>
        </w:numPr>
        <w:spacing w:before="120" w:after="120" w:line="360" w:lineRule="auto"/>
        <w:ind w:left="680" w:hanging="340"/>
        <w:jc w:val="both"/>
      </w:pPr>
      <w:r w:rsidRPr="004F72E3">
        <w:t>11 680 hodin další nepřímé práce ve prospěch klientů (jednání se zájemci, příprava pomůcek, výukových a informačních materiálů, prostor střediska a služebního automobilu na poskytování služeb apod.)</w:t>
      </w:r>
    </w:p>
    <w:p w:rsidR="00490A6D" w:rsidRPr="004F72E3" w:rsidRDefault="00490A6D" w:rsidP="00490A6D">
      <w:pPr>
        <w:spacing w:after="120" w:line="288" w:lineRule="auto"/>
        <w:jc w:val="both"/>
      </w:pPr>
    </w:p>
    <w:p w:rsidR="00490A6D" w:rsidRPr="004F72E3" w:rsidRDefault="00490A6D" w:rsidP="00490A6D">
      <w:pPr>
        <w:spacing w:after="120" w:line="288" w:lineRule="auto"/>
        <w:jc w:val="both"/>
      </w:pPr>
      <w:r w:rsidRPr="004F72E3">
        <w:t xml:space="preserve">K 31. 12. 2020 bylo evidováno 100 čekatelů na službu (žadatelům nemohla být služba poskytnuta z kapacitních důvodů). Informace o financování služby čtenář nalezne v kapitole "Financování činnosti </w:t>
      </w:r>
      <w:proofErr w:type="spellStart"/>
      <w:r w:rsidRPr="004F72E3">
        <w:t>Tyfloservisu</w:t>
      </w:r>
      <w:proofErr w:type="spellEnd"/>
      <w:r w:rsidRPr="004F72E3">
        <w:t>".</w:t>
      </w:r>
    </w:p>
    <w:p w:rsidR="00490A6D" w:rsidRDefault="00490A6D"/>
    <w:p w:rsidR="004F72E3" w:rsidRDefault="004F72E3"/>
    <w:p w:rsidR="004F72E3" w:rsidRDefault="004F72E3"/>
    <w:p w:rsidR="004F72E3" w:rsidRPr="004F72E3" w:rsidRDefault="004F72E3"/>
    <w:p w:rsidR="006B0E18" w:rsidRPr="00FF6666" w:rsidRDefault="006B0E18" w:rsidP="00FF6666">
      <w:pPr>
        <w:pStyle w:val="Nadpis1"/>
        <w:rPr>
          <w:rFonts w:ascii="Arial" w:hAnsi="Arial" w:cs="Arial"/>
          <w:sz w:val="24"/>
          <w:szCs w:val="24"/>
        </w:rPr>
      </w:pPr>
      <w:bookmarkStart w:id="16" w:name="_Toc79576654"/>
      <w:r w:rsidRPr="00FF6666">
        <w:rPr>
          <w:rFonts w:ascii="Arial" w:hAnsi="Arial" w:cs="Arial"/>
          <w:sz w:val="24"/>
          <w:szCs w:val="24"/>
        </w:rPr>
        <w:lastRenderedPageBreak/>
        <w:t>Další aktivity</w:t>
      </w:r>
      <w:bookmarkEnd w:id="16"/>
      <w:r w:rsidRPr="00FF6666">
        <w:rPr>
          <w:rFonts w:ascii="Arial" w:hAnsi="Arial" w:cs="Arial"/>
          <w:sz w:val="24"/>
          <w:szCs w:val="24"/>
        </w:rPr>
        <w:t xml:space="preserve"> </w:t>
      </w:r>
    </w:p>
    <w:p w:rsidR="004F72E3" w:rsidRPr="004F72E3" w:rsidRDefault="004F72E3" w:rsidP="004F72E3">
      <w:pPr>
        <w:spacing w:before="120" w:after="240" w:line="240" w:lineRule="auto"/>
        <w:jc w:val="both"/>
        <w:rPr>
          <w:b/>
          <w:iCs/>
        </w:rPr>
      </w:pPr>
      <w:r w:rsidRPr="004F72E3">
        <w:rPr>
          <w:b/>
          <w:iCs/>
        </w:rPr>
        <w:t>Veřejná sbírka Bílá pastelka 2020</w:t>
      </w:r>
    </w:p>
    <w:p w:rsidR="004F72E3" w:rsidRPr="004F72E3" w:rsidRDefault="004F72E3" w:rsidP="004F72E3">
      <w:pPr>
        <w:spacing w:after="120" w:line="288" w:lineRule="auto"/>
        <w:jc w:val="both"/>
      </w:pPr>
      <w:proofErr w:type="spellStart"/>
      <w:r w:rsidRPr="004F72E3">
        <w:t>Tyfloservis</w:t>
      </w:r>
      <w:proofErr w:type="spellEnd"/>
      <w:r w:rsidRPr="004F72E3">
        <w:t xml:space="preserve">, o.p.s. </w:t>
      </w:r>
      <w:r w:rsidR="00F41B42">
        <w:t xml:space="preserve">se </w:t>
      </w:r>
      <w:r w:rsidRPr="004F72E3">
        <w:t xml:space="preserve">spolu </w:t>
      </w:r>
      <w:r w:rsidR="00F41B42">
        <w:t xml:space="preserve">s krajskými </w:t>
      </w:r>
      <w:proofErr w:type="spellStart"/>
      <w:r w:rsidR="00F41B42">
        <w:t>Tyflocentry</w:t>
      </w:r>
      <w:proofErr w:type="spellEnd"/>
      <w:r w:rsidR="00F41B42">
        <w:t xml:space="preserve"> podílí na realizaci veřejné sbírky Bílá pastelka našeho zakladatele – Sjednocené organizaci nevidomých a slabozrakých, z. s. Výtěžek sbírky je určen na podporu služeb pro osoby s těžkým zrakovým postižením. </w:t>
      </w:r>
    </w:p>
    <w:p w:rsidR="004F72E3" w:rsidRPr="004F72E3" w:rsidRDefault="004F72E3" w:rsidP="004F72E3">
      <w:pPr>
        <w:spacing w:after="120" w:line="288" w:lineRule="auto"/>
        <w:jc w:val="both"/>
      </w:pPr>
      <w:r w:rsidRPr="004F72E3">
        <w:t>Sbírka se v roce 2020 konala ve dnech 12. – 14. října 2020 a bylo to vůbec poprvé, kdy trvala tři dny. Vzhledem k epidemiologické situaci však bylo do ulic vysláno jen pár dobrovolníků, kteří prodávali bílou pastelku, symbol světa nevidomých. Celkem jich bylo 760, z toho 164, kteří spolupracovali s </w:t>
      </w:r>
      <w:proofErr w:type="spellStart"/>
      <w:r w:rsidRPr="004F72E3">
        <w:t>Tyfloservisem</w:t>
      </w:r>
      <w:proofErr w:type="spellEnd"/>
      <w:r w:rsidRPr="004F72E3">
        <w:t xml:space="preserve">. </w:t>
      </w:r>
    </w:p>
    <w:p w:rsidR="004F72E3" w:rsidRPr="004F72E3" w:rsidRDefault="004F72E3" w:rsidP="004F72E3">
      <w:pPr>
        <w:spacing w:after="120" w:line="288" w:lineRule="auto"/>
        <w:jc w:val="both"/>
      </w:pPr>
      <w:r w:rsidRPr="004F72E3">
        <w:t>Organizovat sbírku v těchto podmínkách bylo opravdu náročné. Do posledního dne se nevědělo, zda bude možné v ulicích prodávat. Navíc bylo nutné přijmout přísná hygienická opatření, aby nedošlo k ohrožení zdraví dobrovolníků, zaměstnanců pořádajících organizací a také veřejnosti. Proto jsme se rozhodli částečně sbírku přenést do online prostředí. Firmám, různým institucím a našim příznivcům na sociálních sítích</w:t>
      </w:r>
      <w:r w:rsidR="00CE247C">
        <w:t xml:space="preserve"> </w:t>
      </w:r>
      <w:r w:rsidRPr="004F72E3">
        <w:t xml:space="preserve">jsme nabídli možnost přispět na sbírku pomocí QR kódu nebo zasláním jakékoliv finanční částky na sbírkový účet. Díky tomu </w:t>
      </w:r>
      <w:r w:rsidR="00CE247C">
        <w:t>činil celkový výtěžek sbírky pěkných</w:t>
      </w:r>
      <w:r w:rsidRPr="004F72E3">
        <w:t xml:space="preserve"> 1 110 109 Kč. </w:t>
      </w:r>
    </w:p>
    <w:p w:rsidR="004F72E3" w:rsidRPr="004F72E3" w:rsidRDefault="004F72E3" w:rsidP="004F72E3">
      <w:pPr>
        <w:spacing w:after="120" w:line="288" w:lineRule="auto"/>
        <w:jc w:val="both"/>
      </w:pPr>
      <w:r w:rsidRPr="004F72E3">
        <w:t xml:space="preserve">Všem, kteří přispěli, tímto velice děkujeme. Peníze ze sbírky slouží každoročně na pokrytí nákladů v měsících, kdy nejsou známy výsledky dotačních řízení a na financování položek, které není možné z těchto dotací hradit. </w:t>
      </w:r>
    </w:p>
    <w:p w:rsidR="004F72E3" w:rsidRPr="004F72E3" w:rsidRDefault="004F72E3" w:rsidP="004F72E3">
      <w:pPr>
        <w:spacing w:after="120" w:line="288" w:lineRule="auto"/>
        <w:jc w:val="both"/>
      </w:pPr>
      <w:r w:rsidRPr="004F72E3">
        <w:t xml:space="preserve">Na závěr děkujeme všem dobrovolníkům, kteří se do sbírky aktivně zapojili. Jste naši hrdinové a jen vaší zásluhou se podařilo vybrat sumu, kterou jsme opravdu nečekali. </w:t>
      </w:r>
    </w:p>
    <w:p w:rsidR="004F72E3" w:rsidRPr="004F72E3" w:rsidRDefault="004F72E3" w:rsidP="004F72E3">
      <w:pPr>
        <w:spacing w:after="120" w:line="288" w:lineRule="auto"/>
        <w:jc w:val="both"/>
        <w:rPr>
          <w:b/>
        </w:rPr>
      </w:pPr>
      <w:r w:rsidRPr="004F72E3">
        <w:rPr>
          <w:b/>
        </w:rPr>
        <w:t xml:space="preserve">Pokud byste chtěli sbírku podpořit i nyní, můžete si vybrat jeden z následujících způsobů: </w:t>
      </w:r>
    </w:p>
    <w:p w:rsidR="004F72E3" w:rsidRPr="004F72E3" w:rsidRDefault="004F72E3" w:rsidP="004F72E3">
      <w:pPr>
        <w:pStyle w:val="Odstavecseseznamem"/>
        <w:numPr>
          <w:ilvl w:val="0"/>
          <w:numId w:val="2"/>
        </w:numPr>
        <w:spacing w:before="120" w:after="120" w:line="360" w:lineRule="auto"/>
        <w:ind w:left="680" w:hanging="340"/>
        <w:jc w:val="both"/>
      </w:pPr>
      <w:r w:rsidRPr="004F72E3">
        <w:t>poukazem libovolné částky na sbírkový učet: 8888332222/0800</w:t>
      </w:r>
    </w:p>
    <w:p w:rsidR="004F72E3" w:rsidRPr="004F72E3" w:rsidRDefault="004F72E3" w:rsidP="004F72E3">
      <w:pPr>
        <w:pStyle w:val="Odstavecseseznamem"/>
        <w:numPr>
          <w:ilvl w:val="0"/>
          <w:numId w:val="2"/>
        </w:numPr>
        <w:spacing w:before="120" w:after="120" w:line="360" w:lineRule="auto"/>
        <w:ind w:left="680" w:hanging="340"/>
        <w:jc w:val="both"/>
      </w:pPr>
      <w:r w:rsidRPr="004F72E3">
        <w:t>zasláním jednorázové dárcovské SMS ve tvaru DMS PASTELKA 30, DMS PASTELKA 60 nebo DMS PASTELKA 90 na telefonní číslo 87 777, (cena DMS je 30 Kč, 60 Kč nebo 90 Kč, organizace obdrží 29 Kč, 59 Kč nebo 89 Kč)</w:t>
      </w:r>
    </w:p>
    <w:p w:rsidR="004F72E3" w:rsidRPr="004F72E3" w:rsidRDefault="004F72E3" w:rsidP="004F72E3">
      <w:pPr>
        <w:pStyle w:val="Odstavecseseznamem"/>
        <w:numPr>
          <w:ilvl w:val="0"/>
          <w:numId w:val="2"/>
        </w:numPr>
        <w:spacing w:before="120" w:after="120" w:line="360" w:lineRule="auto"/>
        <w:ind w:left="680" w:hanging="340"/>
        <w:jc w:val="both"/>
      </w:pPr>
      <w:r w:rsidRPr="004F72E3">
        <w:t>zasláním trvalé dárcovské SMS ve tvaru DMS TRV PASTELKA 30, DMS TRV PASTELKA 60 nebo DMS TRV PASTELKA 90 na telefonní číslo 87 777, (cena DMS je 30 Kč, 60 Kč nebo 90 Kč</w:t>
      </w:r>
      <w:r w:rsidR="00FB6D19">
        <w:t xml:space="preserve"> měsíčně</w:t>
      </w:r>
      <w:r w:rsidRPr="004F72E3">
        <w:t>, organizace obdrží 29 Kč, 59 Kč nebo 89 Kč)</w:t>
      </w:r>
    </w:p>
    <w:p w:rsidR="004F72E3" w:rsidRPr="004F72E3" w:rsidRDefault="004F72E3" w:rsidP="004F72E3">
      <w:pPr>
        <w:spacing w:before="120" w:after="120" w:line="360" w:lineRule="auto"/>
        <w:jc w:val="both"/>
        <w:rPr>
          <w:b/>
        </w:rPr>
      </w:pPr>
      <w:r w:rsidRPr="004F72E3">
        <w:rPr>
          <w:b/>
        </w:rPr>
        <w:t xml:space="preserve">Děkujeme také partnerům sbírky: </w:t>
      </w:r>
    </w:p>
    <w:p w:rsidR="004F72E3" w:rsidRPr="004F72E3" w:rsidRDefault="004F72E3" w:rsidP="004F72E3">
      <w:pPr>
        <w:shd w:val="clear" w:color="auto" w:fill="FFFFFF"/>
        <w:spacing w:after="0"/>
        <w:rPr>
          <w:rFonts w:eastAsia="Times New Roman"/>
          <w:color w:val="000000"/>
          <w:lang w:eastAsia="cs-CZ"/>
        </w:rPr>
      </w:pPr>
      <w:r w:rsidRPr="004F72E3">
        <w:rPr>
          <w:rFonts w:eastAsia="Times New Roman"/>
          <w:color w:val="000000"/>
          <w:lang w:eastAsia="cs-CZ"/>
        </w:rPr>
        <w:t xml:space="preserve">Česká spořitelna, a.s., DHL Express (Czech Republic) s.r.o., Hlavní město Praha, KARTON SERVIS s.r.o., </w:t>
      </w:r>
      <w:proofErr w:type="spellStart"/>
      <w:r w:rsidRPr="004F72E3">
        <w:rPr>
          <w:rFonts w:eastAsia="Times New Roman"/>
          <w:color w:val="000000"/>
          <w:lang w:eastAsia="cs-CZ"/>
        </w:rPr>
        <w:t>Lexum</w:t>
      </w:r>
      <w:proofErr w:type="spellEnd"/>
      <w:r w:rsidRPr="004F72E3">
        <w:rPr>
          <w:rFonts w:eastAsia="Times New Roman"/>
          <w:color w:val="000000"/>
          <w:lang w:eastAsia="cs-CZ"/>
        </w:rPr>
        <w:t xml:space="preserve"> a.s., </w:t>
      </w:r>
      <w:proofErr w:type="spellStart"/>
      <w:r w:rsidRPr="004F72E3">
        <w:rPr>
          <w:rFonts w:eastAsia="Times New Roman"/>
          <w:color w:val="000000"/>
          <w:lang w:eastAsia="cs-CZ"/>
        </w:rPr>
        <w:t>Lions</w:t>
      </w:r>
      <w:proofErr w:type="spellEnd"/>
      <w:r w:rsidRPr="004F72E3">
        <w:rPr>
          <w:rFonts w:eastAsia="Times New Roman"/>
          <w:color w:val="000000"/>
          <w:lang w:eastAsia="cs-CZ"/>
        </w:rPr>
        <w:t xml:space="preserve"> Club International – </w:t>
      </w:r>
      <w:proofErr w:type="spellStart"/>
      <w:r w:rsidRPr="004F72E3">
        <w:rPr>
          <w:rFonts w:eastAsia="Times New Roman"/>
          <w:color w:val="000000"/>
          <w:lang w:eastAsia="cs-CZ"/>
        </w:rPr>
        <w:t>District</w:t>
      </w:r>
      <w:proofErr w:type="spellEnd"/>
      <w:r w:rsidRPr="004F72E3">
        <w:rPr>
          <w:rFonts w:eastAsia="Times New Roman"/>
          <w:color w:val="000000"/>
          <w:lang w:eastAsia="cs-CZ"/>
        </w:rPr>
        <w:t xml:space="preserve"> 122 Česká republika a Slovenská republika, </w:t>
      </w:r>
      <w:proofErr w:type="spellStart"/>
      <w:r w:rsidRPr="004F72E3">
        <w:rPr>
          <w:rFonts w:eastAsia="Times New Roman"/>
          <w:color w:val="000000"/>
          <w:lang w:eastAsia="cs-CZ"/>
        </w:rPr>
        <w:t>Loomis</w:t>
      </w:r>
      <w:proofErr w:type="spellEnd"/>
      <w:r w:rsidRPr="004F72E3">
        <w:rPr>
          <w:rFonts w:eastAsia="Times New Roman"/>
          <w:color w:val="000000"/>
          <w:lang w:eastAsia="cs-CZ"/>
        </w:rPr>
        <w:t xml:space="preserve"> Czech Republic a.s., Seznam.cz, a.s., </w:t>
      </w:r>
      <w:proofErr w:type="spellStart"/>
      <w:r w:rsidRPr="004F72E3">
        <w:rPr>
          <w:rFonts w:eastAsia="Times New Roman"/>
          <w:color w:val="000000"/>
          <w:lang w:eastAsia="cs-CZ"/>
        </w:rPr>
        <w:t>Walstead</w:t>
      </w:r>
      <w:proofErr w:type="spellEnd"/>
      <w:r w:rsidRPr="004F72E3">
        <w:rPr>
          <w:rFonts w:eastAsia="Times New Roman"/>
          <w:color w:val="000000"/>
          <w:lang w:eastAsia="cs-CZ"/>
        </w:rPr>
        <w:t xml:space="preserve"> </w:t>
      </w:r>
      <w:proofErr w:type="spellStart"/>
      <w:r w:rsidRPr="004F72E3">
        <w:rPr>
          <w:rFonts w:eastAsia="Times New Roman"/>
          <w:color w:val="000000"/>
          <w:lang w:eastAsia="cs-CZ"/>
        </w:rPr>
        <w:t>Moraviapress</w:t>
      </w:r>
      <w:proofErr w:type="spellEnd"/>
      <w:r w:rsidRPr="004F72E3">
        <w:rPr>
          <w:rFonts w:eastAsia="Times New Roman"/>
          <w:color w:val="000000"/>
          <w:lang w:eastAsia="cs-CZ"/>
        </w:rPr>
        <w:t xml:space="preserve"> s.r.o.</w:t>
      </w:r>
    </w:p>
    <w:p w:rsidR="004F72E3" w:rsidRPr="004F72E3" w:rsidRDefault="004F72E3" w:rsidP="004F72E3">
      <w:pPr>
        <w:shd w:val="clear" w:color="auto" w:fill="FFFFFF"/>
        <w:spacing w:after="0" w:line="240" w:lineRule="auto"/>
        <w:rPr>
          <w:rFonts w:eastAsia="Times New Roman"/>
          <w:color w:val="000000"/>
          <w:lang w:eastAsia="cs-CZ"/>
        </w:rPr>
      </w:pPr>
    </w:p>
    <w:p w:rsidR="004F72E3" w:rsidRPr="004F72E3" w:rsidRDefault="004F72E3" w:rsidP="004F72E3">
      <w:pPr>
        <w:spacing w:line="240" w:lineRule="auto"/>
        <w:jc w:val="both"/>
        <w:rPr>
          <w:b/>
          <w:iCs/>
        </w:rPr>
      </w:pPr>
      <w:r w:rsidRPr="004F72E3">
        <w:rPr>
          <w:b/>
          <w:iCs/>
        </w:rPr>
        <w:t>Další informace:</w:t>
      </w:r>
    </w:p>
    <w:p w:rsidR="004F72E3" w:rsidRPr="004F72E3" w:rsidRDefault="00F31C8A" w:rsidP="004F72E3">
      <w:pPr>
        <w:pStyle w:val="Odstavecseseznamem"/>
        <w:numPr>
          <w:ilvl w:val="0"/>
          <w:numId w:val="2"/>
        </w:numPr>
        <w:jc w:val="both"/>
      </w:pPr>
      <w:hyperlink r:id="rId10" w:history="1">
        <w:r w:rsidR="00CE247C" w:rsidRPr="00223AF6">
          <w:rPr>
            <w:rStyle w:val="Hypertextovodkaz"/>
          </w:rPr>
          <w:t>https://www.facebook.com/bilapastelka</w:t>
        </w:r>
      </w:hyperlink>
    </w:p>
    <w:p w:rsidR="004F72E3" w:rsidRPr="004F72E3" w:rsidRDefault="00F31C8A" w:rsidP="004F72E3">
      <w:pPr>
        <w:pStyle w:val="Odstavecseseznamem"/>
        <w:numPr>
          <w:ilvl w:val="0"/>
          <w:numId w:val="2"/>
        </w:numPr>
        <w:jc w:val="both"/>
        <w:rPr>
          <w:rStyle w:val="Hypertextovodkaz"/>
        </w:rPr>
      </w:pPr>
      <w:hyperlink r:id="rId11" w:history="1">
        <w:r w:rsidR="004F72E3" w:rsidRPr="004F72E3">
          <w:rPr>
            <w:rStyle w:val="Hypertextovodkaz"/>
          </w:rPr>
          <w:t>https://www.bilapastelka.cz</w:t>
        </w:r>
      </w:hyperlink>
    </w:p>
    <w:p w:rsidR="004F72E3" w:rsidRPr="004F72E3" w:rsidRDefault="004F72E3" w:rsidP="004F72E3">
      <w:pPr>
        <w:spacing w:before="240" w:after="240" w:line="240" w:lineRule="auto"/>
        <w:jc w:val="both"/>
        <w:rPr>
          <w:b/>
          <w:iCs/>
        </w:rPr>
      </w:pPr>
      <w:r w:rsidRPr="004F72E3">
        <w:rPr>
          <w:b/>
          <w:iCs/>
        </w:rPr>
        <w:lastRenderedPageBreak/>
        <w:t>Veřejná sbírka pokladničky vodicí pes 2020</w:t>
      </w:r>
    </w:p>
    <w:p w:rsidR="004F72E3" w:rsidRPr="004F72E3" w:rsidRDefault="004F72E3" w:rsidP="004F72E3">
      <w:pPr>
        <w:spacing w:after="120" w:line="288" w:lineRule="auto"/>
        <w:jc w:val="both"/>
      </w:pPr>
      <w:r w:rsidRPr="004F72E3">
        <w:t xml:space="preserve">V průběhu celého kalendářního roku se může veřejnost spolupodílet na financování služeb </w:t>
      </w:r>
      <w:proofErr w:type="spellStart"/>
      <w:r w:rsidRPr="004F72E3">
        <w:t>Tyfloservisu</w:t>
      </w:r>
      <w:proofErr w:type="spellEnd"/>
      <w:r w:rsidRPr="004F72E3">
        <w:t xml:space="preserve"> další formou veřejné sbírky. V obchodních centrech, na úřadech i v menších obchodech je možné přispět libovolnou částkou do kasičky v podobě plyšového labradorského retrívra s postrojem vodicího psa pro nevidomé. Další variantou jsou malé pokladničky, umístěné na pultech malých krámků, kaváren nebo pekáren. Tato forma dobročinnosti je veřejnosti blízká, je oblíbená a je konkrétní podporou pro klienty </w:t>
      </w:r>
      <w:proofErr w:type="spellStart"/>
      <w:r w:rsidRPr="004F72E3">
        <w:t>Tyfloservisu</w:t>
      </w:r>
      <w:proofErr w:type="spellEnd"/>
      <w:r w:rsidRPr="004F72E3">
        <w:t xml:space="preserve"> v místním regionu.  </w:t>
      </w:r>
    </w:p>
    <w:p w:rsidR="004F72E3" w:rsidRPr="004F72E3" w:rsidRDefault="004F72E3" w:rsidP="004F72E3">
      <w:pPr>
        <w:spacing w:after="120" w:line="288" w:lineRule="auto"/>
        <w:jc w:val="both"/>
      </w:pPr>
      <w:r w:rsidRPr="004F72E3">
        <w:t xml:space="preserve">Každoročně se přesvědčujeme, že lidé chtějí a umějí darovat. Na dalších stránkách si můžete přečíst příběhy našich klientů a prohlédnout si dokumentující fotografie. Věříme, že skutečné příběhy inspirují a motivují k tomu, jestli darovat, a doufáme, že vedou ke zvýšení povědomí o životě a potřebách lidí se zrakovým postižením. </w:t>
      </w:r>
    </w:p>
    <w:p w:rsidR="004F72E3" w:rsidRPr="004F72E3" w:rsidRDefault="004F72E3" w:rsidP="004F72E3">
      <w:pPr>
        <w:pStyle w:val="Odstavecseseznamem"/>
        <w:numPr>
          <w:ilvl w:val="0"/>
          <w:numId w:val="2"/>
        </w:numPr>
        <w:spacing w:before="120" w:after="120" w:line="360" w:lineRule="auto"/>
        <w:ind w:left="680" w:hanging="340"/>
        <w:jc w:val="both"/>
      </w:pPr>
      <w:r w:rsidRPr="004F72E3">
        <w:t xml:space="preserve">V rámci naší republiky měl </w:t>
      </w:r>
      <w:proofErr w:type="spellStart"/>
      <w:r w:rsidRPr="004F72E3">
        <w:t>Tyfloservis</w:t>
      </w:r>
      <w:proofErr w:type="spellEnd"/>
      <w:r w:rsidRPr="004F72E3">
        <w:t xml:space="preserve"> v roce 2020 umístěno 87 velkých a 72 malých pokladen.</w:t>
      </w:r>
    </w:p>
    <w:p w:rsidR="004F72E3" w:rsidRPr="004F72E3" w:rsidRDefault="004F72E3" w:rsidP="004F72E3">
      <w:pPr>
        <w:pStyle w:val="Odstavecseseznamem"/>
        <w:numPr>
          <w:ilvl w:val="0"/>
          <w:numId w:val="2"/>
        </w:numPr>
        <w:spacing w:before="120" w:after="120" w:line="360" w:lineRule="auto"/>
        <w:ind w:left="680" w:hanging="340"/>
        <w:jc w:val="both"/>
      </w:pPr>
      <w:r w:rsidRPr="004F72E3">
        <w:t>V uvedeném roce z výtěžku kasiček získal celkem 425 472 Kč.</w:t>
      </w:r>
    </w:p>
    <w:p w:rsidR="004F72E3" w:rsidRPr="004F72E3" w:rsidRDefault="004F72E3" w:rsidP="004F72E3">
      <w:pPr>
        <w:pStyle w:val="Odstavecseseznamem"/>
        <w:numPr>
          <w:ilvl w:val="0"/>
          <w:numId w:val="2"/>
        </w:numPr>
        <w:spacing w:before="120" w:after="120" w:line="360" w:lineRule="auto"/>
        <w:ind w:left="680" w:hanging="340"/>
        <w:jc w:val="both"/>
      </w:pPr>
      <w:r w:rsidRPr="004F72E3">
        <w:t>Velice si vážíme každého příspěvku a děkujeme za Vaši dobročinnost.</w:t>
      </w:r>
    </w:p>
    <w:p w:rsidR="004F72E3" w:rsidRPr="004F72E3" w:rsidRDefault="004F72E3" w:rsidP="004F72E3">
      <w:pPr>
        <w:pStyle w:val="Bezmezer"/>
        <w:spacing w:line="276" w:lineRule="auto"/>
        <w:jc w:val="both"/>
        <w:rPr>
          <w:rFonts w:eastAsiaTheme="minorHAnsi" w:cstheme="minorBidi"/>
        </w:rPr>
      </w:pPr>
    </w:p>
    <w:p w:rsidR="004F72E3" w:rsidRPr="004F72E3" w:rsidRDefault="004F72E3" w:rsidP="004F72E3">
      <w:pPr>
        <w:pStyle w:val="Bezmezer"/>
        <w:spacing w:line="276" w:lineRule="auto"/>
        <w:jc w:val="both"/>
        <w:rPr>
          <w:b/>
        </w:rPr>
      </w:pPr>
    </w:p>
    <w:p w:rsidR="004F72E3" w:rsidRPr="004F72E3" w:rsidRDefault="004F72E3" w:rsidP="004F72E3">
      <w:pPr>
        <w:pStyle w:val="Bezmezer"/>
        <w:spacing w:line="276" w:lineRule="auto"/>
        <w:jc w:val="both"/>
        <w:rPr>
          <w:b/>
        </w:rPr>
      </w:pPr>
      <w:r w:rsidRPr="004F72E3">
        <w:rPr>
          <w:b/>
        </w:rPr>
        <w:t>Den všech v </w:t>
      </w:r>
      <w:proofErr w:type="spellStart"/>
      <w:r w:rsidRPr="004F72E3">
        <w:rPr>
          <w:b/>
        </w:rPr>
        <w:t>Žírči</w:t>
      </w:r>
      <w:proofErr w:type="spellEnd"/>
      <w:r w:rsidRPr="004F72E3">
        <w:rPr>
          <w:b/>
        </w:rPr>
        <w:t xml:space="preserve"> </w:t>
      </w:r>
    </w:p>
    <w:p w:rsidR="004F72E3" w:rsidRPr="004F72E3" w:rsidRDefault="004F72E3" w:rsidP="004F72E3">
      <w:pPr>
        <w:pStyle w:val="Bezmezer"/>
        <w:spacing w:line="276" w:lineRule="auto"/>
        <w:jc w:val="both"/>
      </w:pPr>
    </w:p>
    <w:p w:rsidR="004F72E3" w:rsidRPr="004F72E3" w:rsidRDefault="004F72E3" w:rsidP="004F72E3">
      <w:pPr>
        <w:pStyle w:val="Bezmezer"/>
        <w:spacing w:line="276" w:lineRule="auto"/>
        <w:jc w:val="both"/>
      </w:pPr>
      <w:r w:rsidRPr="004F72E3">
        <w:t>Při Domově svatého Josefa v </w:t>
      </w:r>
      <w:proofErr w:type="spellStart"/>
      <w:r w:rsidRPr="004F72E3">
        <w:t>Žírči</w:t>
      </w:r>
      <w:proofErr w:type="spellEnd"/>
      <w:r w:rsidRPr="004F72E3">
        <w:t xml:space="preserve">, který se zabývá péčí o lidi s roztroušenou sklerózou, se od roku 2018 koná akce nazvaná Den všech. K účasti na této akci byl </w:t>
      </w:r>
      <w:proofErr w:type="spellStart"/>
      <w:r w:rsidRPr="004F72E3">
        <w:t>Tyfloservis</w:t>
      </w:r>
      <w:proofErr w:type="spellEnd"/>
      <w:r w:rsidRPr="004F72E3">
        <w:t xml:space="preserve"> pozván již během prvního ročníku, a opětovně pak v roce 2020. </w:t>
      </w:r>
    </w:p>
    <w:p w:rsidR="004F72E3" w:rsidRPr="004F72E3" w:rsidRDefault="004F72E3" w:rsidP="004F72E3">
      <w:pPr>
        <w:pStyle w:val="Bezmezer"/>
        <w:spacing w:line="276" w:lineRule="auto"/>
        <w:jc w:val="both"/>
      </w:pPr>
      <w:r w:rsidRPr="004F72E3">
        <w:t xml:space="preserve">Den všech proběhl 29. srpna, tedy v době, kdy byla epidemická situace příznivější. Akce se konala v malém, ale krásném parku vedle Domova svatého Josefa. Tento areál je barokní, velmi citlivě opravený, takže jakákoli akce zde je i malou exkurzí do dějin architektury. </w:t>
      </w:r>
    </w:p>
    <w:p w:rsidR="004F72E3" w:rsidRPr="004F72E3" w:rsidRDefault="004F72E3" w:rsidP="004F72E3">
      <w:pPr>
        <w:pStyle w:val="Bezmezer"/>
        <w:spacing w:line="276" w:lineRule="auto"/>
        <w:jc w:val="both"/>
      </w:pPr>
      <w:r w:rsidRPr="004F72E3">
        <w:t>Jak už z názvu vyplývá, je tato akce určena pro všechny. Děti zde například najdou spoustu zábavných a naučných atrakcí jako bosý chodníček, malování na kamínky, divadlo, školu cirkusu apod. Pro rodiče jsou zde stánky s regionálními výrobci originálního oblečení, dobrého jídl</w:t>
      </w:r>
      <w:r w:rsidR="003B263E">
        <w:t>a</w:t>
      </w:r>
      <w:r w:rsidRPr="004F72E3">
        <w:t xml:space="preserve"> a dalších věcí pro uspokojení ducha a těla. </w:t>
      </w:r>
    </w:p>
    <w:p w:rsidR="004F72E3" w:rsidRPr="004F72E3" w:rsidRDefault="004F72E3" w:rsidP="004F72E3">
      <w:pPr>
        <w:pStyle w:val="Bezmezer"/>
        <w:spacing w:line="276" w:lineRule="auto"/>
        <w:jc w:val="both"/>
      </w:pPr>
      <w:r w:rsidRPr="004F72E3">
        <w:t xml:space="preserve">Za </w:t>
      </w:r>
      <w:proofErr w:type="spellStart"/>
      <w:r w:rsidRPr="004F72E3">
        <w:t>Tyfloservis</w:t>
      </w:r>
      <w:proofErr w:type="spellEnd"/>
      <w:r w:rsidRPr="004F72E3">
        <w:t xml:space="preserve"> jsme připravili ukázku hmatových pomůcek a hraček, dále psaní na </w:t>
      </w:r>
      <w:proofErr w:type="spellStart"/>
      <w:r w:rsidRPr="004F72E3">
        <w:t>Pichtově</w:t>
      </w:r>
      <w:proofErr w:type="spellEnd"/>
      <w:r w:rsidRPr="004F72E3">
        <w:t xml:space="preserve"> psacím stroji, dráhu pro chůzi s bílou holí a simulační brýle. Na ukázku jsme vzali i optické pomůcky, kamerové lupy, ozvučené hodiny apod. Dále jsme přivezli řadu vzdělávacích brožurek.</w:t>
      </w:r>
    </w:p>
    <w:p w:rsidR="004F72E3" w:rsidRPr="004F72E3" w:rsidRDefault="004F72E3" w:rsidP="004F72E3">
      <w:pPr>
        <w:pStyle w:val="Bezmezer"/>
        <w:spacing w:line="276" w:lineRule="auto"/>
        <w:jc w:val="both"/>
      </w:pPr>
      <w:r w:rsidRPr="004F72E3">
        <w:t>U našeho stánku se zastavovaly hlavně děti, které si zkoušely vše. Nejvíce se jim líbily hmatové obrázky a psaní jména v Braillově písmu. Rodiče se zajímali o naše služby, např. pro své blízké. Jelikož bylo před krajskými volbami, akce se účastnili i regionální politici, kteří se u našeho stánku zastavovali a fotili. Problematika nevidomých a slabozrakých je zajímala. Tato akce byla jednou z mála, které se mohly v roce 2020 realizovat, a to byl možná i důvod, proč byla návštěvnost tak velká. V průběhu odpoledne se u našeho stánku zastavilo přibližně 200 návštěvníků.</w:t>
      </w:r>
    </w:p>
    <w:p w:rsidR="004F72E3" w:rsidRPr="004F72E3" w:rsidRDefault="004F72E3" w:rsidP="004F72E3"/>
    <w:p w:rsidR="004F72E3" w:rsidRDefault="004F72E3" w:rsidP="004F72E3"/>
    <w:p w:rsidR="004F72E3" w:rsidRPr="004F72E3" w:rsidRDefault="004F72E3" w:rsidP="004F72E3">
      <w:pPr>
        <w:rPr>
          <w:b/>
        </w:rPr>
      </w:pPr>
      <w:r w:rsidRPr="004F72E3">
        <w:rPr>
          <w:b/>
        </w:rPr>
        <w:lastRenderedPageBreak/>
        <w:t>Braillská tiskárna – důležitý pomocník rehabilitace</w:t>
      </w:r>
    </w:p>
    <w:p w:rsidR="004F72E3" w:rsidRPr="004F72E3" w:rsidRDefault="004F72E3" w:rsidP="004F72E3">
      <w:pPr>
        <w:spacing w:after="0" w:line="276" w:lineRule="auto"/>
        <w:jc w:val="both"/>
        <w:rPr>
          <w:rFonts w:cs="Arial"/>
        </w:rPr>
      </w:pPr>
      <w:r w:rsidRPr="004F72E3">
        <w:rPr>
          <w:rFonts w:cs="Arial"/>
        </w:rPr>
        <w:t>V roce 2020 zakoupil</w:t>
      </w:r>
      <w:r w:rsidR="00CE247C">
        <w:rPr>
          <w:rFonts w:cs="Arial"/>
        </w:rPr>
        <w:t>o středisko</w:t>
      </w:r>
      <w:r w:rsidRPr="004F72E3">
        <w:rPr>
          <w:rFonts w:cs="Arial"/>
        </w:rPr>
        <w:t xml:space="preserve"> </w:t>
      </w:r>
      <w:proofErr w:type="spellStart"/>
      <w:r w:rsidRPr="004F72E3">
        <w:rPr>
          <w:rFonts w:cs="Arial"/>
        </w:rPr>
        <w:t>Tyfloservisu</w:t>
      </w:r>
      <w:proofErr w:type="spellEnd"/>
      <w:r w:rsidRPr="004F72E3">
        <w:rPr>
          <w:rFonts w:cs="Arial"/>
        </w:rPr>
        <w:t xml:space="preserve"> v Hradci Králové, která působí v Královéhradeckém a Pardubickém kraji, novou braillskou tiskárnu Index Everest V5. Ta nahradila starší typ tiskárny braillských znaků, kterým je středisko vybaveno od roku 2000. Potřeba na obnovení tiskárny vzešla z problémů s připojením staré tiskárny k současným počítačům a jejich operačnímu systému, kdy pravidelně docházelo, např. k chybám v komunikaci mezi zařízeními, odinstalování tiskárny apod.</w:t>
      </w:r>
    </w:p>
    <w:p w:rsidR="004F72E3" w:rsidRPr="004F72E3" w:rsidRDefault="004F72E3" w:rsidP="004F72E3">
      <w:pPr>
        <w:pStyle w:val="Zkladntext2"/>
        <w:spacing w:after="0" w:line="276" w:lineRule="auto"/>
        <w:jc w:val="both"/>
        <w:rPr>
          <w:rFonts w:cs="Arial"/>
          <w:sz w:val="22"/>
          <w:szCs w:val="22"/>
        </w:rPr>
      </w:pPr>
      <w:r w:rsidRPr="004F72E3">
        <w:rPr>
          <w:rFonts w:cs="Arial"/>
          <w:sz w:val="22"/>
          <w:szCs w:val="22"/>
        </w:rPr>
        <w:t>Pojďme si tiskárnu a její využití v </w:t>
      </w:r>
      <w:proofErr w:type="spellStart"/>
      <w:r w:rsidRPr="004F72E3">
        <w:rPr>
          <w:rFonts w:cs="Arial"/>
          <w:sz w:val="22"/>
          <w:szCs w:val="22"/>
        </w:rPr>
        <w:t>Tyfloservisu</w:t>
      </w:r>
      <w:proofErr w:type="spellEnd"/>
      <w:r w:rsidRPr="004F72E3">
        <w:rPr>
          <w:rFonts w:cs="Arial"/>
          <w:sz w:val="22"/>
          <w:szCs w:val="22"/>
        </w:rPr>
        <w:t xml:space="preserve"> více představit. Braillská tiskárna umožňuje tisk hmatového písma, které využívají nevidomí a těžce slabozrací lidé, např. ke čtení knih, popisků na lécích, k tvorbě popisků v domácnosti, při studiu cizích jazyků, gramatické kontrole textu apod. Výuka čtení a psaní bodového písma je náplní jednoho z rehabilitačních kurzů, který mohou klienti ve spolupráci s </w:t>
      </w:r>
      <w:proofErr w:type="spellStart"/>
      <w:r w:rsidRPr="004F72E3">
        <w:rPr>
          <w:rFonts w:cs="Arial"/>
          <w:sz w:val="22"/>
          <w:szCs w:val="22"/>
        </w:rPr>
        <w:t>Tyfloservisem</w:t>
      </w:r>
      <w:proofErr w:type="spellEnd"/>
      <w:r w:rsidRPr="004F72E3">
        <w:rPr>
          <w:rFonts w:cs="Arial"/>
          <w:sz w:val="22"/>
          <w:szCs w:val="22"/>
        </w:rPr>
        <w:t xml:space="preserve"> absolvovat, a tím se stát méně závislými na svém okolí.</w:t>
      </w:r>
    </w:p>
    <w:p w:rsidR="004F72E3" w:rsidRPr="004F72E3" w:rsidRDefault="004F72E3" w:rsidP="004F72E3">
      <w:pPr>
        <w:pStyle w:val="Zkladntext2"/>
        <w:spacing w:after="0" w:line="276" w:lineRule="auto"/>
        <w:jc w:val="both"/>
        <w:rPr>
          <w:rFonts w:cs="Arial"/>
          <w:sz w:val="22"/>
          <w:szCs w:val="22"/>
        </w:rPr>
      </w:pPr>
      <w:r w:rsidRPr="004F72E3">
        <w:rPr>
          <w:rFonts w:cs="Arial"/>
          <w:sz w:val="22"/>
          <w:szCs w:val="22"/>
        </w:rPr>
        <w:t xml:space="preserve">Nový typ braillské tiskárny dobře komunikuje se současným počítačovým zázemím střediska, včetně přenosných zařízení. Text lze tedy připravit na jakémkoliv zařízení připojeném k internetu a tiskárna ho vytiskne v bodovém písmu. Díky licenci na BUF program tiskárna také umí soutisk Braillova písma a tištěné latinky, což je výhodné zejména pro výuku. Nový typ tiskárny dále umožňuje tvorbu hmatové grafiky, kterou bude možné využívat v dalších oblastech rehabilitace klientů, např. v oblasti rozvoje hmatu jako kompenzačního smyslu, čtení hmatových obrázků či map apod. </w:t>
      </w:r>
    </w:p>
    <w:p w:rsidR="004F72E3" w:rsidRPr="004F72E3" w:rsidRDefault="004F72E3" w:rsidP="004F72E3">
      <w:pPr>
        <w:pStyle w:val="Zkladntext2"/>
        <w:spacing w:after="0" w:line="276" w:lineRule="auto"/>
        <w:jc w:val="both"/>
        <w:rPr>
          <w:rFonts w:cs="Arial"/>
          <w:sz w:val="22"/>
          <w:szCs w:val="22"/>
        </w:rPr>
      </w:pPr>
      <w:r w:rsidRPr="004F72E3">
        <w:rPr>
          <w:rFonts w:cs="Arial"/>
          <w:sz w:val="22"/>
          <w:szCs w:val="22"/>
        </w:rPr>
        <w:t xml:space="preserve">Závěrem lze říci, že nákup nové braillské tiskárny zkvalitnil proces přípravy braillských tisků pro klienty, kteří nacvičují čtení písma nebo potřebují vytisknout kratší text. Nová tiskárna je k dispozici také zájemcům z řad veřejnosti, kteří chtějí zajistit přístupnost určitých dokumentů pro skupinu lidí s těžkým zrakovým postižením a požadují braillský tisk. Nakonec tiskárna usnadnila život pracovnicím pobočky, které mohou tisky rychle a bez zádrhelů připravit pro výuku i další potřeby zájemců. </w:t>
      </w:r>
    </w:p>
    <w:p w:rsidR="004F72E3" w:rsidRPr="004F72E3" w:rsidRDefault="004F72E3" w:rsidP="004F72E3">
      <w:pPr>
        <w:pStyle w:val="Zkladntext2"/>
        <w:spacing w:after="0" w:line="276" w:lineRule="auto"/>
        <w:jc w:val="both"/>
        <w:rPr>
          <w:rFonts w:cs="Arial"/>
          <w:sz w:val="22"/>
          <w:szCs w:val="22"/>
        </w:rPr>
      </w:pPr>
      <w:r w:rsidRPr="004F72E3">
        <w:rPr>
          <w:rFonts w:cs="Arial"/>
          <w:sz w:val="22"/>
          <w:szCs w:val="22"/>
        </w:rPr>
        <w:t>Novou tiskárnu v ceně 134 840 Kč jsme mohli zakoupit díky finančním prostředkům získaným z dotace od Pardubického kraje a darů od Nadačního fondu Českého rozhlasu, který příspěvek poskytl z Fondu Kaufland a Advokátní kanceláře PADĚRA, RADA &amp; PARTNEŘI s. r. o. Všem dárcům moc děkujeme za pomoc se zkvalitněním naší práce.</w:t>
      </w:r>
    </w:p>
    <w:p w:rsidR="004F72E3" w:rsidRDefault="004F72E3" w:rsidP="004F72E3">
      <w:pPr>
        <w:autoSpaceDE w:val="0"/>
        <w:autoSpaceDN w:val="0"/>
        <w:adjustRightInd w:val="0"/>
        <w:spacing w:after="0" w:line="360" w:lineRule="auto"/>
        <w:jc w:val="both"/>
        <w:rPr>
          <w:rFonts w:cs="Arial"/>
        </w:rPr>
      </w:pPr>
    </w:p>
    <w:p w:rsidR="005134A9" w:rsidRPr="004F72E3" w:rsidRDefault="005134A9" w:rsidP="004F72E3">
      <w:pPr>
        <w:autoSpaceDE w:val="0"/>
        <w:autoSpaceDN w:val="0"/>
        <w:adjustRightInd w:val="0"/>
        <w:spacing w:after="0" w:line="360" w:lineRule="auto"/>
        <w:jc w:val="both"/>
        <w:rPr>
          <w:rFonts w:cs="Arial"/>
        </w:rPr>
      </w:pPr>
    </w:p>
    <w:p w:rsidR="005134A9" w:rsidRPr="005134A9" w:rsidRDefault="005134A9" w:rsidP="005134A9">
      <w:pPr>
        <w:pStyle w:val="Bezmezer"/>
        <w:spacing w:line="276" w:lineRule="auto"/>
        <w:jc w:val="both"/>
        <w:rPr>
          <w:b/>
          <w:lang w:eastAsia="cs-CZ"/>
        </w:rPr>
      </w:pPr>
      <w:r w:rsidRPr="005134A9">
        <w:rPr>
          <w:b/>
          <w:lang w:eastAsia="cs-CZ"/>
        </w:rPr>
        <w:t>Cvičná kuchyň pro slabozraké a nevidomé je nyní i v Brně</w:t>
      </w:r>
    </w:p>
    <w:p w:rsidR="005134A9" w:rsidRPr="005134A9" w:rsidRDefault="005134A9" w:rsidP="005134A9">
      <w:pPr>
        <w:pStyle w:val="Bezmezer"/>
        <w:spacing w:line="276" w:lineRule="auto"/>
        <w:jc w:val="both"/>
        <w:rPr>
          <w:b/>
          <w:lang w:eastAsia="cs-CZ"/>
        </w:rPr>
      </w:pPr>
    </w:p>
    <w:p w:rsidR="005134A9" w:rsidRPr="005134A9" w:rsidRDefault="005134A9" w:rsidP="005134A9">
      <w:pPr>
        <w:pStyle w:val="Bezmezer"/>
        <w:spacing w:line="276" w:lineRule="auto"/>
        <w:jc w:val="both"/>
        <w:rPr>
          <w:lang w:eastAsia="cs-CZ"/>
        </w:rPr>
      </w:pPr>
      <w:r w:rsidRPr="005134A9">
        <w:rPr>
          <w:lang w:eastAsia="cs-CZ"/>
        </w:rPr>
        <w:t xml:space="preserve">V brněnském středisku </w:t>
      </w:r>
      <w:proofErr w:type="spellStart"/>
      <w:r w:rsidRPr="005134A9">
        <w:rPr>
          <w:lang w:eastAsia="cs-CZ"/>
        </w:rPr>
        <w:t>Tyfloservisu</w:t>
      </w:r>
      <w:proofErr w:type="spellEnd"/>
      <w:r w:rsidRPr="005134A9">
        <w:rPr>
          <w:lang w:eastAsia="cs-CZ"/>
        </w:rPr>
        <w:t xml:space="preserve"> mají velikou radost z toho, že díky významné finanční podpoře sponzorů (ČSOB, </w:t>
      </w:r>
      <w:r w:rsidR="003B263E">
        <w:rPr>
          <w:lang w:eastAsia="cs-CZ"/>
        </w:rPr>
        <w:t xml:space="preserve">a. s., </w:t>
      </w:r>
      <w:r w:rsidRPr="005134A9">
        <w:rPr>
          <w:lang w:eastAsia="cs-CZ"/>
        </w:rPr>
        <w:t xml:space="preserve">Nadačnímu fondu </w:t>
      </w:r>
      <w:r w:rsidR="003B263E">
        <w:rPr>
          <w:lang w:eastAsia="cs-CZ"/>
        </w:rPr>
        <w:t>Českého rozhlasu</w:t>
      </w:r>
      <w:r w:rsidRPr="005134A9">
        <w:rPr>
          <w:lang w:eastAsia="cs-CZ"/>
        </w:rPr>
        <w:t xml:space="preserve"> a společnosti </w:t>
      </w:r>
      <w:proofErr w:type="spellStart"/>
      <w:r w:rsidRPr="005134A9">
        <w:rPr>
          <w:lang w:eastAsia="cs-CZ"/>
        </w:rPr>
        <w:t>Diplomatic</w:t>
      </w:r>
      <w:proofErr w:type="spellEnd"/>
      <w:r w:rsidRPr="005134A9">
        <w:rPr>
          <w:lang w:eastAsia="cs-CZ"/>
        </w:rPr>
        <w:t xml:space="preserve"> </w:t>
      </w:r>
      <w:proofErr w:type="spellStart"/>
      <w:r w:rsidRPr="005134A9">
        <w:rPr>
          <w:lang w:eastAsia="cs-CZ"/>
        </w:rPr>
        <w:t>Spouses</w:t>
      </w:r>
      <w:proofErr w:type="spellEnd"/>
      <w:r w:rsidRPr="005134A9">
        <w:rPr>
          <w:lang w:eastAsia="cs-CZ"/>
        </w:rPr>
        <w:t xml:space="preserve">´ </w:t>
      </w:r>
      <w:proofErr w:type="spellStart"/>
      <w:r w:rsidRPr="005134A9">
        <w:rPr>
          <w:lang w:eastAsia="cs-CZ"/>
        </w:rPr>
        <w:t>Association</w:t>
      </w:r>
      <w:proofErr w:type="spellEnd"/>
      <w:r w:rsidR="003B263E">
        <w:rPr>
          <w:lang w:eastAsia="cs-CZ"/>
        </w:rPr>
        <w:t xml:space="preserve"> </w:t>
      </w:r>
      <w:proofErr w:type="spellStart"/>
      <w:r w:rsidR="003B263E">
        <w:rPr>
          <w:lang w:eastAsia="cs-CZ"/>
        </w:rPr>
        <w:t>z.s</w:t>
      </w:r>
      <w:proofErr w:type="spellEnd"/>
      <w:r w:rsidR="003B263E">
        <w:rPr>
          <w:lang w:eastAsia="cs-CZ"/>
        </w:rPr>
        <w:t>.</w:t>
      </w:r>
      <w:r w:rsidRPr="005134A9">
        <w:rPr>
          <w:lang w:eastAsia="cs-CZ"/>
        </w:rPr>
        <w:t>, anonymnímu dárci) a dalším slevám a darům (od firem Blum,</w:t>
      </w:r>
      <w:r w:rsidR="003B263E">
        <w:rPr>
          <w:lang w:eastAsia="cs-CZ"/>
        </w:rPr>
        <w:t xml:space="preserve"> s.r.o.,</w:t>
      </w:r>
      <w:r w:rsidRPr="005134A9">
        <w:rPr>
          <w:lang w:eastAsia="cs-CZ"/>
        </w:rPr>
        <w:t xml:space="preserve"> Bažant </w:t>
      </w:r>
      <w:proofErr w:type="spellStart"/>
      <w:r w:rsidR="003B263E">
        <w:rPr>
          <w:lang w:eastAsia="cs-CZ"/>
        </w:rPr>
        <w:t>Interier</w:t>
      </w:r>
      <w:proofErr w:type="spellEnd"/>
      <w:r w:rsidR="003B263E">
        <w:rPr>
          <w:lang w:eastAsia="cs-CZ"/>
        </w:rPr>
        <w:t xml:space="preserve"> s.r.o.</w:t>
      </w:r>
      <w:r w:rsidRPr="005134A9">
        <w:rPr>
          <w:lang w:eastAsia="cs-CZ"/>
        </w:rPr>
        <w:t xml:space="preserve"> a MAYBE STYLE s.r.o.) mohli vybudovat cvičnou kuchyň pro nevidomé a slabozraké klienty. </w:t>
      </w:r>
    </w:p>
    <w:p w:rsidR="005134A9" w:rsidRPr="005134A9" w:rsidRDefault="005134A9" w:rsidP="005134A9">
      <w:pPr>
        <w:pStyle w:val="Bezmezer"/>
        <w:spacing w:line="276" w:lineRule="auto"/>
        <w:jc w:val="both"/>
        <w:rPr>
          <w:lang w:eastAsia="cs-CZ"/>
        </w:rPr>
      </w:pPr>
      <w:r w:rsidRPr="005134A9">
        <w:rPr>
          <w:lang w:eastAsia="cs-CZ"/>
        </w:rPr>
        <w:t>Moderní vzorová kuchyň slouží k nácviku vaření, pečení i samotným základům sebeobsluhy. Nevidomí a slabozrací lidé mohou pod vedením instruktorů nacvičovat využívání speciálních pomůcek, nebo obsluhu zařízení a spotřebičů, jako je mikrovlnná trouba, myčka nádobí, pečící trouba, varná deska, domácí pekárna, kuchyňský mixér apod.</w:t>
      </w:r>
    </w:p>
    <w:p w:rsidR="005134A9" w:rsidRPr="005134A9" w:rsidRDefault="005134A9" w:rsidP="005134A9">
      <w:pPr>
        <w:pStyle w:val="Bezmezer"/>
        <w:spacing w:line="276" w:lineRule="auto"/>
        <w:jc w:val="both"/>
        <w:rPr>
          <w:lang w:eastAsia="cs-CZ"/>
        </w:rPr>
      </w:pPr>
      <w:r w:rsidRPr="005134A9">
        <w:rPr>
          <w:lang w:eastAsia="cs-CZ"/>
        </w:rPr>
        <w:t>Spotřebiče v kuchyni mají jak tlačítkové ovládání, tak označení reliéfními značkami, které umožňují jejich snadné ovládání hmatem. K vybavení kuchyně patří i kuchyňské pomůcky vhodné ke krájení, vážení, pečení, vaření, stolování atd.  Lidé se zrakovým postižením si tak mohou vyzkoušet manipulaci s nejrůznějšími pomůckami.</w:t>
      </w:r>
    </w:p>
    <w:p w:rsidR="005134A9" w:rsidRPr="005134A9" w:rsidRDefault="005134A9" w:rsidP="005134A9">
      <w:pPr>
        <w:pStyle w:val="Bezmezer"/>
        <w:spacing w:line="276" w:lineRule="auto"/>
        <w:jc w:val="both"/>
        <w:rPr>
          <w:lang w:eastAsia="cs-CZ"/>
        </w:rPr>
      </w:pPr>
      <w:r w:rsidRPr="005134A9">
        <w:rPr>
          <w:lang w:eastAsia="cs-CZ"/>
        </w:rPr>
        <w:lastRenderedPageBreak/>
        <w:t>Cvičná kuchyně také nabízí inspiraci pro ty, kteří uvažují o úpravě své vlastní kuchyně tak, aby vyhovovala potřebám nevidomých a slabozrakých. Kuchyně se skládá z různě barevných prvků, které vytvářejí barevný kontrast. Barvy kuchyňské linky, pracovní plochy, stěny a podlahy se navzájem výrazně odlišují a vyhovují tak potřebám slabozrakých. Zároveň jsou barvy příjemné pro dobře vidící.</w:t>
      </w:r>
    </w:p>
    <w:p w:rsidR="005134A9" w:rsidRPr="005134A9" w:rsidRDefault="005134A9" w:rsidP="005134A9">
      <w:pPr>
        <w:pStyle w:val="Bezmezer"/>
        <w:spacing w:line="276" w:lineRule="auto"/>
        <w:jc w:val="both"/>
        <w:rPr>
          <w:lang w:eastAsia="cs-CZ"/>
        </w:rPr>
      </w:pPr>
      <w:r w:rsidRPr="005134A9">
        <w:rPr>
          <w:lang w:eastAsia="cs-CZ"/>
        </w:rPr>
        <w:t>Speciálně je řešeno i osvětlení kuchyně. Lze si vyzkoušet různé druhy svítidel v </w:t>
      </w:r>
      <w:proofErr w:type="gramStart"/>
      <w:r w:rsidRPr="005134A9">
        <w:rPr>
          <w:lang w:eastAsia="cs-CZ"/>
        </w:rPr>
        <w:t>odlišných  barevných</w:t>
      </w:r>
      <w:proofErr w:type="gramEnd"/>
      <w:r w:rsidRPr="005134A9">
        <w:rPr>
          <w:lang w:eastAsia="cs-CZ"/>
        </w:rPr>
        <w:t xml:space="preserve"> tónech při rozdílné intenzitě osvětlení.  Máme zde pro ukázku zářivky, u kterých lze zapnout pouze horní či dolní svícení nebo jejich kombinace. Pro porovnání je zde bílé i žluté světlo.</w:t>
      </w:r>
    </w:p>
    <w:p w:rsidR="005134A9" w:rsidRDefault="005134A9" w:rsidP="005134A9">
      <w:pPr>
        <w:pStyle w:val="Bezmezer"/>
        <w:spacing w:line="276" w:lineRule="auto"/>
        <w:jc w:val="both"/>
        <w:rPr>
          <w:lang w:eastAsia="cs-CZ"/>
        </w:rPr>
      </w:pPr>
      <w:r w:rsidRPr="005134A9">
        <w:rPr>
          <w:lang w:eastAsia="cs-CZ"/>
        </w:rPr>
        <w:t xml:space="preserve">Doufáme, že klienti budou mít z kuchyně stejnou radost jako my, kteří jsme se na její realizaci spolu s designérkou </w:t>
      </w:r>
      <w:proofErr w:type="spellStart"/>
      <w:r w:rsidRPr="005134A9">
        <w:rPr>
          <w:lang w:eastAsia="cs-CZ"/>
        </w:rPr>
        <w:t>MgA</w:t>
      </w:r>
      <w:proofErr w:type="spellEnd"/>
      <w:r w:rsidRPr="005134A9">
        <w:rPr>
          <w:lang w:eastAsia="cs-CZ"/>
        </w:rPr>
        <w:t xml:space="preserve">. Veronikou </w:t>
      </w:r>
      <w:proofErr w:type="spellStart"/>
      <w:r w:rsidRPr="005134A9">
        <w:rPr>
          <w:lang w:eastAsia="cs-CZ"/>
        </w:rPr>
        <w:t>Loušovou</w:t>
      </w:r>
      <w:proofErr w:type="spellEnd"/>
      <w:r w:rsidRPr="005134A9">
        <w:rPr>
          <w:lang w:eastAsia="cs-CZ"/>
        </w:rPr>
        <w:t xml:space="preserve"> podíleli.</w:t>
      </w:r>
    </w:p>
    <w:p w:rsidR="005134A9" w:rsidRPr="005134A9" w:rsidRDefault="005134A9" w:rsidP="005134A9">
      <w:pPr>
        <w:pStyle w:val="Bezmezer"/>
        <w:spacing w:line="276" w:lineRule="auto"/>
        <w:jc w:val="both"/>
        <w:rPr>
          <w:lang w:eastAsia="cs-CZ"/>
        </w:rPr>
      </w:pPr>
    </w:p>
    <w:p w:rsidR="005134A9" w:rsidRDefault="005134A9" w:rsidP="005134A9">
      <w:pPr>
        <w:spacing w:line="276" w:lineRule="auto"/>
      </w:pPr>
    </w:p>
    <w:p w:rsidR="005134A9" w:rsidRPr="005134A9" w:rsidRDefault="005134A9" w:rsidP="005134A9">
      <w:pPr>
        <w:spacing w:before="240" w:after="240" w:line="276" w:lineRule="auto"/>
        <w:jc w:val="both"/>
        <w:rPr>
          <w:b/>
          <w:iCs/>
        </w:rPr>
      </w:pPr>
      <w:r w:rsidRPr="005134A9">
        <w:rPr>
          <w:b/>
          <w:iCs/>
        </w:rPr>
        <w:t xml:space="preserve">Vzdělávání pracovníků </w:t>
      </w:r>
      <w:proofErr w:type="spellStart"/>
      <w:r w:rsidRPr="005134A9">
        <w:rPr>
          <w:b/>
          <w:iCs/>
        </w:rPr>
        <w:t>Tyfloservisu</w:t>
      </w:r>
      <w:proofErr w:type="spellEnd"/>
    </w:p>
    <w:p w:rsidR="005134A9" w:rsidRPr="005134A9" w:rsidRDefault="005134A9" w:rsidP="005134A9">
      <w:pPr>
        <w:spacing w:after="120" w:line="276" w:lineRule="auto"/>
        <w:jc w:val="both"/>
      </w:pPr>
      <w:r w:rsidRPr="005134A9">
        <w:t xml:space="preserve">Pro zajištění kvalitní, profesionální a účinné pomoci klientům </w:t>
      </w:r>
      <w:proofErr w:type="spellStart"/>
      <w:r w:rsidRPr="005134A9">
        <w:t>Tyfloservisu</w:t>
      </w:r>
      <w:proofErr w:type="spellEnd"/>
      <w:r w:rsidRPr="005134A9">
        <w:t xml:space="preserve"> je třeba neustálé zvyšování kompetencí pracovníků, kteří poskytují sociálně rehabilitační služby. Své znalosti a dovednosti v problematice zrakového postižení a jeho důsledků, potřebné pro práci s klienty pracovníci průběžně doplňují a rozvíjejí.  Kromě pečlivosti, spolehlivosti, schopnosti řízení služebního vozu, vedení dokumentace, zběhlosti v </w:t>
      </w:r>
      <w:proofErr w:type="spellStart"/>
      <w:r w:rsidRPr="005134A9">
        <w:t>sebeobslužných</w:t>
      </w:r>
      <w:proofErr w:type="spellEnd"/>
      <w:r w:rsidRPr="005134A9">
        <w:t xml:space="preserve"> aktivitách a zásadách komunikace s klientem, je potřeba, aby se pracovníci orientovali i v širokém spektru specializovaných oblastí. Z důvodu pandemie </w:t>
      </w:r>
      <w:proofErr w:type="spellStart"/>
      <w:r w:rsidRPr="005134A9">
        <w:t>Covid</w:t>
      </w:r>
      <w:proofErr w:type="spellEnd"/>
      <w:r w:rsidRPr="005134A9">
        <w:t xml:space="preserve"> 19 probíhalo vzdělávání pracovníků převážně on-line formou. </w:t>
      </w:r>
    </w:p>
    <w:p w:rsidR="005134A9" w:rsidRPr="005134A9" w:rsidRDefault="005134A9" w:rsidP="005134A9">
      <w:pPr>
        <w:spacing w:before="120" w:after="240" w:line="276" w:lineRule="auto"/>
        <w:jc w:val="both"/>
      </w:pPr>
      <w:r w:rsidRPr="005134A9">
        <w:t xml:space="preserve">V roce 2020 věnovali pracovníci vzdělávání celkem </w:t>
      </w:r>
      <w:r w:rsidRPr="005134A9">
        <w:rPr>
          <w:b/>
        </w:rPr>
        <w:t>2 635 hodin</w:t>
      </w:r>
      <w:r w:rsidRPr="005134A9">
        <w:t>.</w:t>
      </w:r>
    </w:p>
    <w:p w:rsidR="005134A9" w:rsidRPr="005134A9" w:rsidRDefault="005134A9" w:rsidP="005134A9">
      <w:pPr>
        <w:spacing w:before="240" w:after="240" w:line="276" w:lineRule="auto"/>
        <w:jc w:val="both"/>
        <w:rPr>
          <w:iCs/>
          <w:u w:val="single"/>
        </w:rPr>
      </w:pPr>
      <w:r w:rsidRPr="005134A9">
        <w:rPr>
          <w:iCs/>
          <w:u w:val="single"/>
        </w:rPr>
        <w:t>Formy vzdělávání:</w:t>
      </w:r>
    </w:p>
    <w:p w:rsidR="005134A9" w:rsidRPr="005134A9" w:rsidRDefault="005134A9" w:rsidP="005134A9">
      <w:pPr>
        <w:pStyle w:val="Odstavecseseznamem"/>
        <w:numPr>
          <w:ilvl w:val="0"/>
          <w:numId w:val="3"/>
        </w:numPr>
        <w:spacing w:before="120" w:after="120"/>
        <w:ind w:left="340" w:hanging="340"/>
        <w:jc w:val="both"/>
      </w:pPr>
      <w:r w:rsidRPr="005134A9">
        <w:t>samostudium (odborná literatura, aktuální legislativa, časopisy a weby pro nevidomé a slabozraké)</w:t>
      </w:r>
    </w:p>
    <w:p w:rsidR="005134A9" w:rsidRPr="005134A9" w:rsidRDefault="005134A9" w:rsidP="005134A9">
      <w:pPr>
        <w:pStyle w:val="Odstavecseseznamem"/>
        <w:numPr>
          <w:ilvl w:val="0"/>
          <w:numId w:val="3"/>
        </w:numPr>
        <w:spacing w:before="120" w:after="120"/>
        <w:ind w:left="340" w:hanging="340"/>
        <w:jc w:val="both"/>
      </w:pPr>
      <w:r w:rsidRPr="005134A9">
        <w:t>odborné stáže u jiných poskytovatelů služeb</w:t>
      </w:r>
    </w:p>
    <w:p w:rsidR="005134A9" w:rsidRPr="005134A9" w:rsidRDefault="005134A9" w:rsidP="005134A9">
      <w:pPr>
        <w:pStyle w:val="Odstavecseseznamem"/>
        <w:numPr>
          <w:ilvl w:val="0"/>
          <w:numId w:val="3"/>
        </w:numPr>
        <w:spacing w:before="120" w:after="120"/>
        <w:ind w:left="340" w:hanging="340"/>
        <w:jc w:val="both"/>
      </w:pPr>
      <w:r w:rsidRPr="005134A9">
        <w:t>on-line účast na konferencích, seminářích a workshopech</w:t>
      </w:r>
    </w:p>
    <w:p w:rsidR="005134A9" w:rsidRPr="005134A9" w:rsidRDefault="005134A9" w:rsidP="005134A9">
      <w:pPr>
        <w:pStyle w:val="Odstavecseseznamem"/>
        <w:numPr>
          <w:ilvl w:val="0"/>
          <w:numId w:val="3"/>
        </w:numPr>
        <w:spacing w:before="120" w:after="120"/>
        <w:ind w:left="340" w:hanging="340"/>
        <w:jc w:val="both"/>
      </w:pPr>
      <w:r w:rsidRPr="005134A9">
        <w:t xml:space="preserve">interní on-line školení všech pracovníků </w:t>
      </w:r>
      <w:proofErr w:type="spellStart"/>
      <w:r w:rsidRPr="005134A9">
        <w:t>Tyfloservisu</w:t>
      </w:r>
      <w:proofErr w:type="spellEnd"/>
      <w:r w:rsidRPr="005134A9">
        <w:t xml:space="preserve"> </w:t>
      </w:r>
    </w:p>
    <w:p w:rsidR="005134A9" w:rsidRPr="005134A9" w:rsidRDefault="005134A9" w:rsidP="005134A9">
      <w:pPr>
        <w:pStyle w:val="Odstavecseseznamem"/>
        <w:numPr>
          <w:ilvl w:val="0"/>
          <w:numId w:val="4"/>
        </w:numPr>
        <w:spacing w:after="160"/>
      </w:pPr>
      <w:r w:rsidRPr="005134A9">
        <w:t xml:space="preserve">přednáška Mgr. Lenky Houškové z KAS Zlín na téma Představení </w:t>
      </w:r>
      <w:proofErr w:type="spellStart"/>
      <w:r w:rsidRPr="005134A9">
        <w:t>OrCam</w:t>
      </w:r>
      <w:proofErr w:type="spellEnd"/>
      <w:r w:rsidRPr="005134A9">
        <w:t xml:space="preserve"> My </w:t>
      </w:r>
      <w:proofErr w:type="spellStart"/>
      <w:r w:rsidRPr="005134A9">
        <w:t>Eye</w:t>
      </w:r>
      <w:proofErr w:type="spellEnd"/>
      <w:r w:rsidRPr="005134A9">
        <w:t xml:space="preserve"> (seznámení a informace o všech dodavatelích </w:t>
      </w:r>
      <w:proofErr w:type="spellStart"/>
      <w:r w:rsidRPr="005134A9">
        <w:t>OrCam</w:t>
      </w:r>
      <w:proofErr w:type="spellEnd"/>
      <w:r w:rsidRPr="005134A9">
        <w:t xml:space="preserve">, </w:t>
      </w:r>
      <w:proofErr w:type="spellStart"/>
      <w:r w:rsidRPr="005134A9">
        <w:t>infromace</w:t>
      </w:r>
      <w:proofErr w:type="spellEnd"/>
      <w:r w:rsidRPr="005134A9">
        <w:t xml:space="preserve"> o rozdílech jednotlivých typů </w:t>
      </w:r>
      <w:proofErr w:type="spellStart"/>
      <w:r w:rsidRPr="005134A9">
        <w:t>OrCam</w:t>
      </w:r>
      <w:proofErr w:type="spellEnd"/>
      <w:r w:rsidRPr="005134A9">
        <w:t>)</w:t>
      </w:r>
    </w:p>
    <w:p w:rsidR="005134A9" w:rsidRPr="005134A9" w:rsidRDefault="005134A9" w:rsidP="005134A9">
      <w:pPr>
        <w:pStyle w:val="Odstavecseseznamem"/>
        <w:numPr>
          <w:ilvl w:val="0"/>
          <w:numId w:val="4"/>
        </w:numPr>
        <w:spacing w:before="120" w:after="0"/>
        <w:ind w:left="641" w:hanging="357"/>
        <w:jc w:val="both"/>
      </w:pPr>
      <w:r w:rsidRPr="005134A9">
        <w:t xml:space="preserve">přednáška zástupců SONS ČR, </w:t>
      </w:r>
      <w:proofErr w:type="spellStart"/>
      <w:r w:rsidRPr="005134A9">
        <w:t>z.s</w:t>
      </w:r>
      <w:proofErr w:type="spellEnd"/>
      <w:r w:rsidRPr="005134A9">
        <w:t xml:space="preserve">. Marka Salaby, Zdeňka </w:t>
      </w:r>
      <w:proofErr w:type="spellStart"/>
      <w:r w:rsidRPr="005134A9">
        <w:t>Bajtla</w:t>
      </w:r>
      <w:proofErr w:type="spellEnd"/>
      <w:r w:rsidRPr="005134A9">
        <w:t xml:space="preserve"> a Jana </w:t>
      </w:r>
      <w:proofErr w:type="spellStart"/>
      <w:r w:rsidRPr="005134A9">
        <w:t>Šnyrycha</w:t>
      </w:r>
      <w:proofErr w:type="spellEnd"/>
      <w:r w:rsidRPr="005134A9">
        <w:t xml:space="preserve"> na téma GPS a navigační systémy (představení projektu SONS </w:t>
      </w:r>
      <w:proofErr w:type="spellStart"/>
      <w:r w:rsidRPr="005134A9">
        <w:t>indoor</w:t>
      </w:r>
      <w:proofErr w:type="spellEnd"/>
      <w:r w:rsidRPr="005134A9">
        <w:t xml:space="preserve"> navigace pro nevidové, popis řešení samostatné orientace nevidomého v neznámém prostředí pomocí mobilní aplikace a hlasových pokynů, představení nového orientačního systému pro zrakově postižené, uvedení důvodů, srovnání stávajících pasívních a aktívních řešení, představení nových technologií)</w:t>
      </w:r>
    </w:p>
    <w:p w:rsidR="005134A9" w:rsidRPr="005134A9" w:rsidRDefault="005134A9" w:rsidP="005134A9">
      <w:pPr>
        <w:pStyle w:val="Odstavecseseznamem"/>
        <w:numPr>
          <w:ilvl w:val="0"/>
          <w:numId w:val="4"/>
        </w:numPr>
        <w:spacing w:before="120" w:after="0"/>
        <w:ind w:left="641" w:hanging="357"/>
        <w:jc w:val="both"/>
      </w:pPr>
      <w:r w:rsidRPr="005134A9">
        <w:t xml:space="preserve">přednáška PhDr. Lindy Albrechtové, Ph.D. na téma Operační systém </w:t>
      </w:r>
      <w:proofErr w:type="spellStart"/>
      <w:proofErr w:type="gramStart"/>
      <w:r w:rsidRPr="005134A9">
        <w:t>iOS</w:t>
      </w:r>
      <w:proofErr w:type="spellEnd"/>
      <w:r w:rsidRPr="005134A9">
        <w:t xml:space="preserve"> - Aplikace</w:t>
      </w:r>
      <w:proofErr w:type="gramEnd"/>
      <w:r w:rsidRPr="005134A9">
        <w:t xml:space="preserve"> přístupné pro ZP (seznámení s ovládacími prvky používání dotykových zařízení – produkty firmy Apple s operačním systémem </w:t>
      </w:r>
      <w:proofErr w:type="spellStart"/>
      <w:r w:rsidRPr="005134A9">
        <w:t>iOS</w:t>
      </w:r>
      <w:proofErr w:type="spellEnd"/>
      <w:r w:rsidRPr="005134A9">
        <w:t xml:space="preserve"> v produktech telefony iPhone, tablety </w:t>
      </w:r>
      <w:proofErr w:type="spellStart"/>
      <w:r w:rsidRPr="005134A9">
        <w:t>iPad</w:t>
      </w:r>
      <w:proofErr w:type="spellEnd"/>
      <w:r w:rsidRPr="005134A9">
        <w:t xml:space="preserve">, přehrávače MP3 iPod </w:t>
      </w:r>
      <w:proofErr w:type="spellStart"/>
      <w:r w:rsidRPr="005134A9">
        <w:t>Touch</w:t>
      </w:r>
      <w:proofErr w:type="spellEnd"/>
      <w:r w:rsidRPr="005134A9">
        <w:t xml:space="preserve"> aj.)</w:t>
      </w:r>
      <w:r w:rsidRPr="005134A9">
        <w:tab/>
      </w:r>
    </w:p>
    <w:p w:rsidR="005134A9" w:rsidRPr="005134A9" w:rsidRDefault="005134A9" w:rsidP="005134A9">
      <w:pPr>
        <w:pStyle w:val="Odstavecseseznamem"/>
        <w:numPr>
          <w:ilvl w:val="0"/>
          <w:numId w:val="4"/>
        </w:numPr>
        <w:spacing w:after="0"/>
        <w:jc w:val="both"/>
      </w:pPr>
      <w:r w:rsidRPr="005134A9">
        <w:lastRenderedPageBreak/>
        <w:t xml:space="preserve">přednáška Bc. Karoliny Gašparové na téma </w:t>
      </w:r>
      <w:proofErr w:type="spellStart"/>
      <w:r w:rsidRPr="005134A9">
        <w:t>Fundraising</w:t>
      </w:r>
      <w:proofErr w:type="spellEnd"/>
      <w:r w:rsidRPr="005134A9">
        <w:t xml:space="preserve"> (seznámení s </w:t>
      </w:r>
      <w:proofErr w:type="spellStart"/>
      <w:r w:rsidRPr="005134A9">
        <w:t>fundraisingem</w:t>
      </w:r>
      <w:proofErr w:type="spellEnd"/>
      <w:r w:rsidRPr="005134A9">
        <w:t xml:space="preserve">, potřeba </w:t>
      </w:r>
      <w:proofErr w:type="spellStart"/>
      <w:r w:rsidRPr="005134A9">
        <w:t>fundraisingu</w:t>
      </w:r>
      <w:proofErr w:type="spellEnd"/>
      <w:r w:rsidRPr="005134A9">
        <w:t xml:space="preserve"> pro neziskové organizace, druhy fundraisingových strategií, motivace dárců, spojení úspěšných fundraisingových kampaní, péče o donátory)</w:t>
      </w:r>
    </w:p>
    <w:p w:rsidR="005134A9" w:rsidRPr="005134A9" w:rsidRDefault="005134A9" w:rsidP="005134A9">
      <w:pPr>
        <w:pStyle w:val="Odstavecseseznamem"/>
        <w:numPr>
          <w:ilvl w:val="0"/>
          <w:numId w:val="4"/>
        </w:numPr>
        <w:spacing w:before="120" w:after="0"/>
        <w:ind w:left="641" w:hanging="357"/>
        <w:jc w:val="both"/>
      </w:pPr>
      <w:r w:rsidRPr="005134A9">
        <w:t xml:space="preserve">prezentace nových pomůcek pro nevidomé a slabozraké </w:t>
      </w:r>
      <w:r w:rsidRPr="005134A9">
        <w:rPr>
          <w:noProof/>
          <w:lang w:eastAsia="cs-CZ"/>
        </w:rPr>
        <w:t xml:space="preserve">          </w:t>
      </w:r>
      <w:r w:rsidRPr="005134A9">
        <w:rPr>
          <w:noProof/>
          <w:lang w:eastAsia="cs-CZ"/>
        </w:rPr>
        <w:tab/>
      </w:r>
    </w:p>
    <w:p w:rsidR="005134A9" w:rsidRDefault="005134A9" w:rsidP="005134A9">
      <w:pPr>
        <w:spacing w:line="276" w:lineRule="auto"/>
      </w:pPr>
    </w:p>
    <w:p w:rsidR="005134A9" w:rsidRDefault="005134A9" w:rsidP="005134A9">
      <w:pPr>
        <w:spacing w:line="276" w:lineRule="auto"/>
      </w:pPr>
    </w:p>
    <w:p w:rsidR="00260A99" w:rsidRPr="00260A99" w:rsidRDefault="00260A99" w:rsidP="00260A99">
      <w:pPr>
        <w:spacing w:line="360" w:lineRule="auto"/>
        <w:jc w:val="both"/>
        <w:rPr>
          <w:rFonts w:cs="Arial"/>
          <w:b/>
          <w:color w:val="000000" w:themeColor="text1"/>
        </w:rPr>
      </w:pPr>
      <w:r w:rsidRPr="00260A99">
        <w:rPr>
          <w:rFonts w:cs="Arial"/>
          <w:b/>
          <w:color w:val="000000" w:themeColor="text1"/>
        </w:rPr>
        <w:t>Aktualizovaná vydání brožury a letáků</w:t>
      </w:r>
    </w:p>
    <w:p w:rsidR="00260A99" w:rsidRPr="00260A99" w:rsidRDefault="00260A99" w:rsidP="00260A99">
      <w:pPr>
        <w:spacing w:line="276" w:lineRule="auto"/>
        <w:jc w:val="both"/>
        <w:rPr>
          <w:rFonts w:cs="Arial"/>
          <w:color w:val="000000" w:themeColor="text1"/>
        </w:rPr>
      </w:pPr>
      <w:r w:rsidRPr="00260A99">
        <w:rPr>
          <w:rFonts w:cs="Arial"/>
          <w:color w:val="000000" w:themeColor="text1"/>
        </w:rPr>
        <w:t>V roce 2020 byla znovu vydána aktualizovaná šestnáctistránková brožura „Špatně vidím (nevidím), můžete mi pomoci?“ a dva letáky s názvem „Máte potíže s viděním?“ a „Když silnější brýle nestačí“.</w:t>
      </w:r>
    </w:p>
    <w:p w:rsidR="00260A99" w:rsidRPr="00260A99" w:rsidRDefault="00260A99" w:rsidP="00260A99">
      <w:pPr>
        <w:spacing w:line="276" w:lineRule="auto"/>
        <w:jc w:val="both"/>
        <w:rPr>
          <w:rFonts w:cs="Arial"/>
          <w:color w:val="000000" w:themeColor="text1"/>
        </w:rPr>
      </w:pPr>
      <w:r w:rsidRPr="00260A99">
        <w:rPr>
          <w:rFonts w:cs="Arial"/>
          <w:color w:val="000000" w:themeColor="text1"/>
        </w:rPr>
        <w:t xml:space="preserve">Jejich tištěnou verzi může veřejnost získat v sídle společnosti a v každém krajském středisku </w:t>
      </w:r>
      <w:proofErr w:type="spellStart"/>
      <w:r w:rsidRPr="00260A99">
        <w:rPr>
          <w:rFonts w:cs="Arial"/>
          <w:color w:val="000000" w:themeColor="text1"/>
        </w:rPr>
        <w:t>Tyfloservisu</w:t>
      </w:r>
      <w:proofErr w:type="spellEnd"/>
      <w:r w:rsidRPr="00260A99">
        <w:rPr>
          <w:rFonts w:cs="Arial"/>
          <w:color w:val="000000" w:themeColor="text1"/>
        </w:rPr>
        <w:t xml:space="preserve">, o.p.s. Distribuovány budou průběžně mezi laickou i odbornou veřejnost. Digitální podoba je volně ke stažení na </w:t>
      </w:r>
      <w:hyperlink r:id="rId12" w:history="1">
        <w:r w:rsidRPr="00260A99">
          <w:rPr>
            <w:rStyle w:val="Hypertextovodkaz"/>
            <w:rFonts w:cs="Arial"/>
            <w:color w:val="000000" w:themeColor="text1"/>
          </w:rPr>
          <w:t>www.tyfloservis.cz</w:t>
        </w:r>
      </w:hyperlink>
      <w:r w:rsidRPr="00260A99">
        <w:rPr>
          <w:rFonts w:cs="Arial"/>
          <w:color w:val="000000" w:themeColor="text1"/>
        </w:rPr>
        <w:t>.</w:t>
      </w:r>
    </w:p>
    <w:p w:rsidR="00260A99" w:rsidRPr="00260A99" w:rsidRDefault="00260A99" w:rsidP="00260A99">
      <w:pPr>
        <w:spacing w:line="276" w:lineRule="auto"/>
        <w:jc w:val="both"/>
        <w:rPr>
          <w:rFonts w:cs="Arial"/>
          <w:color w:val="000000" w:themeColor="text1"/>
        </w:rPr>
      </w:pPr>
      <w:r w:rsidRPr="00260A99">
        <w:rPr>
          <w:rFonts w:cs="Arial"/>
          <w:color w:val="000000" w:themeColor="text1"/>
        </w:rPr>
        <w:t>Materiály umožňují vyhledat potřebnou pomoc, získat důležité informace o možnostech života se zrakovou vadou a návaznosti služeb, vybrat si vhodné pomůcky a začít s nácvikem konkrétních dovedností, které přispějí ke zvýšení samostatnosti a nezávislosti. A to co nejdříve po vážném oslabení či ztrátě zraku.</w:t>
      </w:r>
    </w:p>
    <w:p w:rsidR="00260A99" w:rsidRPr="00260A99" w:rsidRDefault="00260A99" w:rsidP="00260A99">
      <w:pPr>
        <w:spacing w:line="276" w:lineRule="auto"/>
        <w:jc w:val="both"/>
        <w:rPr>
          <w:rFonts w:cs="Arial"/>
          <w:color w:val="000000" w:themeColor="text1"/>
        </w:rPr>
      </w:pPr>
      <w:r w:rsidRPr="00260A99">
        <w:rPr>
          <w:rFonts w:cs="Arial"/>
          <w:color w:val="000000" w:themeColor="text1"/>
        </w:rPr>
        <w:t>Prostřednictvím brožury se čtenář může:</w:t>
      </w:r>
    </w:p>
    <w:p w:rsidR="00260A99" w:rsidRPr="00260A99" w:rsidRDefault="00260A99" w:rsidP="00260A99">
      <w:pPr>
        <w:pStyle w:val="Odstavecseseznamem"/>
        <w:numPr>
          <w:ilvl w:val="0"/>
          <w:numId w:val="5"/>
        </w:numPr>
        <w:spacing w:after="0"/>
        <w:jc w:val="both"/>
        <w:rPr>
          <w:color w:val="000000" w:themeColor="text1"/>
        </w:rPr>
      </w:pPr>
      <w:r w:rsidRPr="00260A99">
        <w:rPr>
          <w:color w:val="000000" w:themeColor="text1"/>
        </w:rPr>
        <w:t>dozvědět, jaké potíže souvisí s částečnou či úplnou ztrátou zraku a jaké okolnosti situaci ztěžují nebo naopak usnadňují,</w:t>
      </w:r>
    </w:p>
    <w:p w:rsidR="00260A99" w:rsidRPr="00260A99" w:rsidRDefault="00260A99" w:rsidP="00260A99">
      <w:pPr>
        <w:pStyle w:val="Odstavecseseznamem"/>
        <w:numPr>
          <w:ilvl w:val="0"/>
          <w:numId w:val="5"/>
        </w:numPr>
        <w:spacing w:after="0"/>
        <w:jc w:val="both"/>
        <w:rPr>
          <w:color w:val="000000" w:themeColor="text1"/>
        </w:rPr>
      </w:pPr>
      <w:r w:rsidRPr="00260A99">
        <w:rPr>
          <w:color w:val="000000" w:themeColor="text1"/>
        </w:rPr>
        <w:t>zamyslet nad pravdivostí některých předsudků,</w:t>
      </w:r>
    </w:p>
    <w:p w:rsidR="00260A99" w:rsidRDefault="00260A99" w:rsidP="00260A99">
      <w:pPr>
        <w:pStyle w:val="Odstavecseseznamem"/>
        <w:numPr>
          <w:ilvl w:val="0"/>
          <w:numId w:val="5"/>
        </w:numPr>
        <w:spacing w:after="0"/>
        <w:jc w:val="both"/>
        <w:rPr>
          <w:color w:val="000000" w:themeColor="text1"/>
        </w:rPr>
      </w:pPr>
      <w:r w:rsidRPr="00260A99">
        <w:rPr>
          <w:color w:val="000000" w:themeColor="text1"/>
        </w:rPr>
        <w:t>naučit vhodnému způsobu komunikace s nevidomým či slabozrakým člověkem a jeho doprovázení.</w:t>
      </w:r>
    </w:p>
    <w:p w:rsidR="00260A99" w:rsidRPr="00260A99" w:rsidRDefault="00260A99" w:rsidP="00260A99">
      <w:pPr>
        <w:pStyle w:val="Odstavecseseznamem"/>
        <w:spacing w:after="0"/>
        <w:jc w:val="both"/>
        <w:rPr>
          <w:color w:val="000000" w:themeColor="text1"/>
        </w:rPr>
      </w:pPr>
    </w:p>
    <w:p w:rsidR="00260A99" w:rsidRPr="00260A99" w:rsidRDefault="00260A99" w:rsidP="00260A99">
      <w:pPr>
        <w:spacing w:line="276" w:lineRule="auto"/>
        <w:jc w:val="both"/>
        <w:rPr>
          <w:rFonts w:cs="Arial"/>
          <w:color w:val="000000" w:themeColor="text1"/>
        </w:rPr>
      </w:pPr>
      <w:r w:rsidRPr="00260A99">
        <w:rPr>
          <w:rFonts w:cs="Arial"/>
          <w:color w:val="000000" w:themeColor="text1"/>
        </w:rPr>
        <w:t>Projekty s názvem „Zvýšení informovanosti o řešení situace po ztrátě nebo oslabení zraku“ (brožura) a „</w:t>
      </w:r>
      <w:proofErr w:type="spellStart"/>
      <w:r w:rsidRPr="00260A99">
        <w:rPr>
          <w:rFonts w:cs="Arial"/>
          <w:color w:val="000000" w:themeColor="text1"/>
        </w:rPr>
        <w:t>Tyfloservis</w:t>
      </w:r>
      <w:proofErr w:type="spellEnd"/>
      <w:r w:rsidRPr="00260A99">
        <w:rPr>
          <w:rFonts w:cs="Arial"/>
          <w:color w:val="000000" w:themeColor="text1"/>
        </w:rPr>
        <w:t>, o.p.s. – rehabilitace a kompenzace zrakových funkcí u osob s těžkým zrakovým postižením“ (letáky) byly realizovány za finanční podpory Ministerstva zdravotnictví České republiky, kterému velmi děkujeme.</w:t>
      </w:r>
    </w:p>
    <w:p w:rsidR="005134A9" w:rsidRPr="00260A9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5134A9" w:rsidRDefault="005134A9" w:rsidP="005134A9">
      <w:pPr>
        <w:spacing w:line="276" w:lineRule="auto"/>
      </w:pPr>
    </w:p>
    <w:p w:rsidR="00260A99" w:rsidRDefault="00260A99" w:rsidP="006B0E18">
      <w:pPr>
        <w:pStyle w:val="Podnadpis"/>
        <w:rPr>
          <w:rFonts w:ascii="Arial" w:eastAsiaTheme="minorHAnsi" w:hAnsi="Arial"/>
          <w:color w:val="auto"/>
          <w:spacing w:val="0"/>
        </w:rPr>
      </w:pPr>
    </w:p>
    <w:p w:rsidR="005134A9" w:rsidRPr="00FF6666" w:rsidRDefault="005134A9" w:rsidP="00FF6666">
      <w:pPr>
        <w:pStyle w:val="Nadpis1"/>
        <w:rPr>
          <w:rFonts w:ascii="Arial" w:hAnsi="Arial" w:cs="Arial"/>
          <w:sz w:val="24"/>
          <w:szCs w:val="24"/>
        </w:rPr>
      </w:pPr>
      <w:bookmarkStart w:id="17" w:name="_Toc79576655"/>
      <w:r w:rsidRPr="00FF6666">
        <w:rPr>
          <w:rFonts w:ascii="Arial" w:hAnsi="Arial" w:cs="Arial"/>
          <w:sz w:val="24"/>
          <w:szCs w:val="24"/>
        </w:rPr>
        <w:lastRenderedPageBreak/>
        <w:t xml:space="preserve">Kontroly </w:t>
      </w:r>
      <w:proofErr w:type="spellStart"/>
      <w:r w:rsidRPr="00FF6666">
        <w:rPr>
          <w:rFonts w:ascii="Arial" w:hAnsi="Arial" w:cs="Arial"/>
          <w:sz w:val="24"/>
          <w:szCs w:val="24"/>
        </w:rPr>
        <w:t>Tyfloservisu</w:t>
      </w:r>
      <w:proofErr w:type="spellEnd"/>
      <w:r w:rsidRPr="00FF6666">
        <w:rPr>
          <w:rFonts w:ascii="Arial" w:hAnsi="Arial" w:cs="Arial"/>
          <w:sz w:val="24"/>
          <w:szCs w:val="24"/>
        </w:rPr>
        <w:t>, o.p.s. v roce 2020</w:t>
      </w:r>
      <w:bookmarkEnd w:id="17"/>
    </w:p>
    <w:p w:rsidR="005134A9" w:rsidRPr="005134A9" w:rsidRDefault="005134A9" w:rsidP="005134A9">
      <w:pPr>
        <w:autoSpaceDE w:val="0"/>
        <w:autoSpaceDN w:val="0"/>
        <w:adjustRightInd w:val="0"/>
        <w:spacing w:after="0" w:line="240" w:lineRule="auto"/>
        <w:jc w:val="both"/>
        <w:rPr>
          <w:rFonts w:cs="Arial"/>
          <w:b/>
          <w:lang w:eastAsia="cs-CZ"/>
        </w:rPr>
      </w:pPr>
    </w:p>
    <w:p w:rsidR="005134A9" w:rsidRPr="005134A9" w:rsidRDefault="005134A9" w:rsidP="005134A9">
      <w:pPr>
        <w:autoSpaceDE w:val="0"/>
        <w:autoSpaceDN w:val="0"/>
        <w:adjustRightInd w:val="0"/>
        <w:spacing w:after="0" w:line="240" w:lineRule="auto"/>
        <w:jc w:val="both"/>
        <w:rPr>
          <w:rFonts w:cs="Arial"/>
          <w:b/>
          <w:lang w:eastAsia="cs-CZ"/>
        </w:rPr>
      </w:pPr>
      <w:r w:rsidRPr="005134A9">
        <w:rPr>
          <w:rFonts w:cs="Arial"/>
          <w:b/>
          <w:lang w:eastAsia="cs-CZ"/>
        </w:rPr>
        <w:t>1) Kontroly dotací, grantů a projektů</w:t>
      </w:r>
    </w:p>
    <w:p w:rsidR="005134A9" w:rsidRPr="005134A9" w:rsidRDefault="005134A9" w:rsidP="005134A9">
      <w:pPr>
        <w:autoSpaceDE w:val="0"/>
        <w:autoSpaceDN w:val="0"/>
        <w:adjustRightInd w:val="0"/>
        <w:spacing w:after="0" w:line="240" w:lineRule="auto"/>
        <w:jc w:val="both"/>
        <w:rPr>
          <w:rFonts w:cs="Arial"/>
          <w:b/>
          <w:lang w:eastAsia="cs-CZ"/>
        </w:rPr>
      </w:pPr>
    </w:p>
    <w:p w:rsidR="005134A9" w:rsidRPr="005134A9" w:rsidRDefault="005134A9" w:rsidP="005134A9">
      <w:pPr>
        <w:autoSpaceDE w:val="0"/>
        <w:autoSpaceDN w:val="0"/>
        <w:adjustRightInd w:val="0"/>
        <w:spacing w:after="0" w:line="240" w:lineRule="auto"/>
        <w:jc w:val="both"/>
        <w:rPr>
          <w:rFonts w:cs="Arial"/>
          <w:b/>
          <w:lang w:eastAsia="cs-CZ"/>
        </w:rPr>
      </w:pPr>
      <w:r w:rsidRPr="005134A9">
        <w:rPr>
          <w:rFonts w:cs="Arial"/>
          <w:b/>
          <w:lang w:eastAsia="cs-CZ"/>
        </w:rPr>
        <w:t xml:space="preserve">Statutární město Ostrava, </w:t>
      </w:r>
      <w:r w:rsidRPr="005134A9">
        <w:rPr>
          <w:rFonts w:cs="Arial"/>
          <w:b/>
        </w:rPr>
        <w:t>Úřad městského obvodu Ostravy-Jih</w:t>
      </w:r>
    </w:p>
    <w:p w:rsidR="005134A9" w:rsidRPr="005134A9" w:rsidRDefault="005134A9" w:rsidP="005134A9">
      <w:pPr>
        <w:pStyle w:val="Odstavecseseznamem"/>
        <w:numPr>
          <w:ilvl w:val="0"/>
          <w:numId w:val="6"/>
        </w:numPr>
        <w:autoSpaceDE w:val="0"/>
        <w:autoSpaceDN w:val="0"/>
        <w:adjustRightInd w:val="0"/>
        <w:spacing w:after="0" w:line="240" w:lineRule="auto"/>
        <w:jc w:val="both"/>
        <w:rPr>
          <w:b/>
          <w:lang w:eastAsia="cs-CZ"/>
        </w:rPr>
      </w:pPr>
      <w:r w:rsidRPr="005134A9">
        <w:rPr>
          <w:lang w:eastAsia="cs-CZ"/>
        </w:rPr>
        <w:t>Projekt „</w:t>
      </w:r>
      <w:r w:rsidRPr="005134A9">
        <w:rPr>
          <w:color w:val="000000"/>
        </w:rPr>
        <w:t>Sociální rehabilitace zrakově znevýhodněných osob“, č. smlouvy 20/20/SOC, usnesení č. 0145/</w:t>
      </w:r>
      <w:proofErr w:type="spellStart"/>
      <w:r w:rsidRPr="005134A9">
        <w:rPr>
          <w:color w:val="000000"/>
        </w:rPr>
        <w:t>ZMOb</w:t>
      </w:r>
      <w:proofErr w:type="spellEnd"/>
      <w:r w:rsidRPr="005134A9">
        <w:rPr>
          <w:color w:val="000000"/>
        </w:rPr>
        <w:t>-JIH/1822/7.</w:t>
      </w:r>
    </w:p>
    <w:p w:rsidR="005134A9" w:rsidRPr="005134A9" w:rsidRDefault="005134A9" w:rsidP="005134A9">
      <w:pPr>
        <w:pStyle w:val="Odstavecseseznamem"/>
        <w:numPr>
          <w:ilvl w:val="0"/>
          <w:numId w:val="6"/>
        </w:numPr>
        <w:autoSpaceDE w:val="0"/>
        <w:autoSpaceDN w:val="0"/>
        <w:adjustRightInd w:val="0"/>
        <w:spacing w:after="0" w:line="240" w:lineRule="auto"/>
        <w:jc w:val="both"/>
        <w:rPr>
          <w:b/>
          <w:lang w:eastAsia="cs-CZ"/>
        </w:rPr>
      </w:pPr>
      <w:r w:rsidRPr="005134A9">
        <w:rPr>
          <w:lang w:eastAsia="cs-CZ"/>
        </w:rPr>
        <w:t>Zaměření kontroly: Kontrola plnění podmínek dotace 2020</w:t>
      </w:r>
    </w:p>
    <w:p w:rsidR="005134A9" w:rsidRPr="005134A9" w:rsidRDefault="005134A9" w:rsidP="005134A9">
      <w:pPr>
        <w:pStyle w:val="Odstavecseseznamem"/>
        <w:autoSpaceDE w:val="0"/>
        <w:autoSpaceDN w:val="0"/>
        <w:adjustRightInd w:val="0"/>
        <w:spacing w:after="0" w:line="240" w:lineRule="auto"/>
        <w:jc w:val="both"/>
        <w:rPr>
          <w:b/>
          <w:lang w:eastAsia="cs-CZ"/>
        </w:rPr>
      </w:pPr>
    </w:p>
    <w:p w:rsidR="005134A9" w:rsidRPr="005134A9" w:rsidRDefault="005134A9" w:rsidP="005134A9">
      <w:pPr>
        <w:autoSpaceDE w:val="0"/>
        <w:autoSpaceDN w:val="0"/>
        <w:adjustRightInd w:val="0"/>
        <w:spacing w:after="0" w:line="240" w:lineRule="auto"/>
        <w:jc w:val="both"/>
        <w:rPr>
          <w:rFonts w:cs="Arial"/>
          <w:b/>
          <w:color w:val="FF0000"/>
          <w:lang w:eastAsia="cs-CZ"/>
        </w:rPr>
      </w:pPr>
      <w:r w:rsidRPr="005134A9">
        <w:rPr>
          <w:rFonts w:cs="Arial"/>
          <w:b/>
          <w:lang w:eastAsia="cs-CZ"/>
        </w:rPr>
        <w:t>Krajský úřad Plzeňského kraje</w:t>
      </w:r>
    </w:p>
    <w:p w:rsidR="005134A9" w:rsidRPr="005134A9" w:rsidRDefault="005134A9" w:rsidP="005134A9">
      <w:pPr>
        <w:pStyle w:val="Odstavecseseznamem"/>
        <w:numPr>
          <w:ilvl w:val="0"/>
          <w:numId w:val="6"/>
        </w:numPr>
        <w:autoSpaceDE w:val="0"/>
        <w:autoSpaceDN w:val="0"/>
        <w:adjustRightInd w:val="0"/>
        <w:spacing w:after="0" w:line="240" w:lineRule="auto"/>
        <w:jc w:val="both"/>
        <w:rPr>
          <w:b/>
          <w:lang w:eastAsia="cs-CZ"/>
        </w:rPr>
      </w:pPr>
      <w:r w:rsidRPr="005134A9">
        <w:rPr>
          <w:lang w:eastAsia="cs-CZ"/>
        </w:rPr>
        <w:t>Sociální služba „</w:t>
      </w:r>
      <w:proofErr w:type="spellStart"/>
      <w:r w:rsidRPr="005134A9">
        <w:rPr>
          <w:lang w:eastAsia="cs-CZ"/>
        </w:rPr>
        <w:t>Tyfloservis</w:t>
      </w:r>
      <w:proofErr w:type="spellEnd"/>
      <w:r w:rsidRPr="005134A9">
        <w:rPr>
          <w:lang w:eastAsia="cs-CZ"/>
        </w:rPr>
        <w:t>, o.p.s. – Sociální rehabilitace ID 4504456 (místo poskytování služby: Plzeň)“</w:t>
      </w:r>
    </w:p>
    <w:p w:rsidR="005134A9" w:rsidRPr="005134A9" w:rsidRDefault="005134A9" w:rsidP="005134A9">
      <w:pPr>
        <w:pStyle w:val="Odstavecseseznamem"/>
        <w:numPr>
          <w:ilvl w:val="0"/>
          <w:numId w:val="6"/>
        </w:numPr>
        <w:autoSpaceDE w:val="0"/>
        <w:autoSpaceDN w:val="0"/>
        <w:adjustRightInd w:val="0"/>
        <w:spacing w:after="0" w:line="240" w:lineRule="auto"/>
        <w:jc w:val="both"/>
        <w:rPr>
          <w:lang w:eastAsia="cs-CZ"/>
        </w:rPr>
      </w:pPr>
      <w:r w:rsidRPr="005134A9">
        <w:rPr>
          <w:lang w:eastAsia="cs-CZ"/>
        </w:rPr>
        <w:t xml:space="preserve">Zaměření kontroly: </w:t>
      </w:r>
    </w:p>
    <w:p w:rsidR="005134A9" w:rsidRPr="005134A9" w:rsidRDefault="005134A9" w:rsidP="005134A9">
      <w:pPr>
        <w:pStyle w:val="Odstavecseseznamem"/>
        <w:numPr>
          <w:ilvl w:val="0"/>
          <w:numId w:val="7"/>
        </w:numPr>
        <w:autoSpaceDE w:val="0"/>
        <w:autoSpaceDN w:val="0"/>
        <w:adjustRightInd w:val="0"/>
        <w:spacing w:after="0" w:line="240" w:lineRule="auto"/>
        <w:jc w:val="both"/>
        <w:rPr>
          <w:lang w:eastAsia="cs-CZ"/>
        </w:rPr>
      </w:pPr>
      <w:r w:rsidRPr="005134A9">
        <w:rPr>
          <w:lang w:eastAsia="cs-CZ"/>
        </w:rPr>
        <w:t>Plnění povinností vyplývajících z Pověření výkonem služby obecného hospodářského zájmu č. 51872016 ze dne 20. 12. 2016 (sociální služba Sociální rehabilitace, ID 4504456), Pověření výkonem služeb obecného hospodářského zájmu č. 52692018 ze dne 18. 10. 2018 (sociální služba Sociální rehabilitace, ID 4504456), dále pak Pověření výkonem služeb obecného hospodářského zájmu č. 46482019 ze dne 6. 1. 2020 (sociální služba Sociální rehabilitace, ID 4504456).</w:t>
      </w:r>
    </w:p>
    <w:p w:rsidR="005134A9" w:rsidRDefault="005134A9" w:rsidP="005134A9">
      <w:pPr>
        <w:pStyle w:val="Odstavecseseznamem"/>
        <w:numPr>
          <w:ilvl w:val="0"/>
          <w:numId w:val="7"/>
        </w:numPr>
        <w:autoSpaceDE w:val="0"/>
        <w:autoSpaceDN w:val="0"/>
        <w:adjustRightInd w:val="0"/>
        <w:spacing w:after="0" w:line="240" w:lineRule="auto"/>
        <w:jc w:val="both"/>
        <w:rPr>
          <w:lang w:eastAsia="cs-CZ"/>
        </w:rPr>
      </w:pPr>
      <w:r w:rsidRPr="005134A9">
        <w:rPr>
          <w:lang w:eastAsia="cs-CZ"/>
        </w:rPr>
        <w:t>Plnění povinností vyplývajících ze Smlouvy o poskytnutí účelové dotace č. 32522016 ze dne 29. 6. 2016 na poskytování sociální služby Sociální rehabilitace, ID 4504456, ve znění pozdějších dodatků.</w:t>
      </w:r>
    </w:p>
    <w:p w:rsidR="00834E7F" w:rsidRDefault="00834E7F" w:rsidP="00834E7F">
      <w:pPr>
        <w:autoSpaceDE w:val="0"/>
        <w:autoSpaceDN w:val="0"/>
        <w:adjustRightInd w:val="0"/>
        <w:spacing w:after="0" w:line="240" w:lineRule="auto"/>
        <w:jc w:val="both"/>
        <w:rPr>
          <w:lang w:eastAsia="cs-CZ"/>
        </w:rPr>
      </w:pPr>
    </w:p>
    <w:p w:rsidR="00834E7F" w:rsidRDefault="00834E7F" w:rsidP="002E5E5F">
      <w:pPr>
        <w:pStyle w:val="Bezmezer"/>
        <w:spacing w:line="276" w:lineRule="auto"/>
        <w:rPr>
          <w:b/>
          <w:lang w:eastAsia="cs-CZ"/>
        </w:rPr>
      </w:pPr>
      <w:r w:rsidRPr="002E5E5F">
        <w:rPr>
          <w:b/>
          <w:lang w:eastAsia="cs-CZ"/>
        </w:rPr>
        <w:t>2) Kontrola registrace poskytovatele sociálních služeb</w:t>
      </w:r>
    </w:p>
    <w:p w:rsidR="002E5E5F" w:rsidRPr="002E5E5F" w:rsidRDefault="002E5E5F" w:rsidP="002E5E5F">
      <w:pPr>
        <w:pStyle w:val="Bezmezer"/>
        <w:spacing w:line="276" w:lineRule="auto"/>
        <w:rPr>
          <w:b/>
          <w:lang w:eastAsia="cs-CZ"/>
        </w:rPr>
      </w:pPr>
    </w:p>
    <w:p w:rsidR="00834E7F" w:rsidRPr="002E5E5F" w:rsidRDefault="00834E7F" w:rsidP="002E5E5F">
      <w:pPr>
        <w:pStyle w:val="Bezmezer"/>
        <w:spacing w:line="276" w:lineRule="auto"/>
        <w:rPr>
          <w:b/>
          <w:lang w:eastAsia="cs-CZ"/>
        </w:rPr>
      </w:pPr>
      <w:r w:rsidRPr="002E5E5F">
        <w:rPr>
          <w:b/>
          <w:lang w:eastAsia="cs-CZ"/>
        </w:rPr>
        <w:t>Hlavní město Praha, Magistrát Hlavního města Prahy</w:t>
      </w:r>
    </w:p>
    <w:p w:rsidR="00834E7F" w:rsidRPr="002E5E5F" w:rsidRDefault="00834E7F" w:rsidP="002E5E5F">
      <w:pPr>
        <w:pStyle w:val="Bezmezer"/>
        <w:numPr>
          <w:ilvl w:val="0"/>
          <w:numId w:val="55"/>
        </w:numPr>
        <w:spacing w:line="276" w:lineRule="auto"/>
        <w:rPr>
          <w:lang w:eastAsia="cs-CZ"/>
        </w:rPr>
      </w:pPr>
      <w:r w:rsidRPr="002E5E5F">
        <w:rPr>
          <w:lang w:eastAsia="cs-CZ"/>
        </w:rPr>
        <w:t>Sociální služba sociální rehabilitace ID 1492747, ID 7175172, ID 4382685</w:t>
      </w:r>
    </w:p>
    <w:p w:rsidR="00834E7F" w:rsidRPr="002E5E5F" w:rsidRDefault="00834E7F" w:rsidP="002E5E5F">
      <w:pPr>
        <w:pStyle w:val="Bezmezer"/>
        <w:numPr>
          <w:ilvl w:val="0"/>
          <w:numId w:val="55"/>
        </w:numPr>
        <w:spacing w:line="276" w:lineRule="auto"/>
        <w:rPr>
          <w:lang w:eastAsia="cs-CZ"/>
        </w:rPr>
      </w:pPr>
      <w:r w:rsidRPr="002E5E5F">
        <w:rPr>
          <w:lang w:eastAsia="cs-CZ"/>
        </w:rPr>
        <w:t>Zaměření kontroly: Kontrola plnění podmínek pro registraci u poskytovatelů sociálních služeb podle zákona č. 108/2006 Sb., o sociálních službách, ve znění pozdějších předpisů</w:t>
      </w:r>
    </w:p>
    <w:p w:rsidR="00834E7F" w:rsidRPr="002E5E5F" w:rsidRDefault="00834E7F" w:rsidP="002E5E5F">
      <w:pPr>
        <w:pStyle w:val="Bezmezer"/>
        <w:numPr>
          <w:ilvl w:val="0"/>
          <w:numId w:val="55"/>
        </w:numPr>
        <w:spacing w:line="276" w:lineRule="auto"/>
        <w:rPr>
          <w:lang w:eastAsia="cs-CZ"/>
        </w:rPr>
      </w:pPr>
      <w:r w:rsidRPr="002E5E5F">
        <w:rPr>
          <w:lang w:eastAsia="cs-CZ"/>
        </w:rPr>
        <w:t>Kontrola byla provedena v Krajských ambulantních střediscích Praha a střední Čechy, Hradec Králové a Pardubice</w:t>
      </w:r>
    </w:p>
    <w:p w:rsidR="00834E7F" w:rsidRPr="005134A9" w:rsidRDefault="00834E7F" w:rsidP="00834E7F">
      <w:pPr>
        <w:autoSpaceDE w:val="0"/>
        <w:autoSpaceDN w:val="0"/>
        <w:adjustRightInd w:val="0"/>
        <w:spacing w:after="0" w:line="240" w:lineRule="auto"/>
        <w:jc w:val="both"/>
        <w:rPr>
          <w:lang w:eastAsia="cs-CZ"/>
        </w:rPr>
      </w:pPr>
    </w:p>
    <w:p w:rsidR="005134A9" w:rsidRPr="005134A9" w:rsidRDefault="005134A9" w:rsidP="005134A9">
      <w:pPr>
        <w:autoSpaceDE w:val="0"/>
        <w:autoSpaceDN w:val="0"/>
        <w:adjustRightInd w:val="0"/>
        <w:spacing w:after="0" w:line="240" w:lineRule="auto"/>
        <w:jc w:val="both"/>
        <w:rPr>
          <w:rFonts w:cs="Arial"/>
          <w:b/>
          <w:lang w:eastAsia="cs-CZ"/>
        </w:rPr>
      </w:pPr>
    </w:p>
    <w:p w:rsidR="005134A9" w:rsidRPr="005134A9" w:rsidRDefault="005134A9" w:rsidP="005134A9">
      <w:pPr>
        <w:autoSpaceDE w:val="0"/>
        <w:autoSpaceDN w:val="0"/>
        <w:adjustRightInd w:val="0"/>
        <w:spacing w:after="0" w:line="240" w:lineRule="auto"/>
        <w:jc w:val="both"/>
        <w:rPr>
          <w:rFonts w:cs="Arial"/>
          <w:b/>
          <w:lang w:eastAsia="cs-CZ"/>
        </w:rPr>
      </w:pPr>
    </w:p>
    <w:p w:rsidR="005134A9" w:rsidRPr="005134A9" w:rsidRDefault="005134A9" w:rsidP="005134A9">
      <w:pPr>
        <w:autoSpaceDE w:val="0"/>
        <w:autoSpaceDN w:val="0"/>
        <w:adjustRightInd w:val="0"/>
        <w:spacing w:after="0" w:line="240" w:lineRule="auto"/>
        <w:jc w:val="both"/>
        <w:rPr>
          <w:rFonts w:cs="Arial"/>
          <w:b/>
          <w:lang w:eastAsia="cs-CZ"/>
        </w:rPr>
      </w:pPr>
    </w:p>
    <w:p w:rsidR="005134A9" w:rsidRPr="005134A9" w:rsidRDefault="005134A9" w:rsidP="005134A9">
      <w:pPr>
        <w:autoSpaceDE w:val="0"/>
        <w:autoSpaceDN w:val="0"/>
        <w:adjustRightInd w:val="0"/>
        <w:spacing w:after="0" w:line="240" w:lineRule="auto"/>
        <w:jc w:val="both"/>
        <w:rPr>
          <w:rFonts w:cs="Arial"/>
          <w:i/>
          <w:lang w:eastAsia="cs-CZ"/>
        </w:rPr>
      </w:pPr>
      <w:r w:rsidRPr="005134A9">
        <w:rPr>
          <w:rFonts w:cs="Arial"/>
          <w:i/>
          <w:lang w:eastAsia="cs-CZ"/>
        </w:rPr>
        <w:t>Kontroly nezjistily žádné zásadní nedostatky. Případná nápravná opatření byla v termínu splněna.</w:t>
      </w: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Default="005134A9" w:rsidP="005134A9">
      <w:pPr>
        <w:autoSpaceDE w:val="0"/>
        <w:autoSpaceDN w:val="0"/>
        <w:adjustRightInd w:val="0"/>
        <w:spacing w:after="0" w:line="240" w:lineRule="auto"/>
        <w:jc w:val="both"/>
        <w:rPr>
          <w:rFonts w:cs="Arial"/>
          <w:i/>
          <w:color w:val="FF0000"/>
          <w:lang w:eastAsia="cs-CZ"/>
        </w:rPr>
      </w:pPr>
    </w:p>
    <w:p w:rsidR="005134A9" w:rsidRPr="00FF6666" w:rsidRDefault="005134A9" w:rsidP="006B0E18">
      <w:pPr>
        <w:pStyle w:val="Nadpis1"/>
        <w:rPr>
          <w:rFonts w:ascii="Arial" w:hAnsi="Arial" w:cs="Arial"/>
          <w:sz w:val="28"/>
          <w:szCs w:val="28"/>
        </w:rPr>
      </w:pPr>
      <w:bookmarkStart w:id="18" w:name="_Toc74226949"/>
      <w:bookmarkStart w:id="19" w:name="_Toc79576656"/>
      <w:r w:rsidRPr="00FF6666">
        <w:rPr>
          <w:rFonts w:ascii="Arial" w:hAnsi="Arial" w:cs="Arial"/>
          <w:sz w:val="28"/>
          <w:szCs w:val="28"/>
        </w:rPr>
        <w:lastRenderedPageBreak/>
        <w:t>Příběhy z </w:t>
      </w:r>
      <w:r w:rsidR="006B0E18" w:rsidRPr="00FF6666">
        <w:rPr>
          <w:rFonts w:ascii="Arial" w:hAnsi="Arial" w:cs="Arial"/>
          <w:sz w:val="28"/>
          <w:szCs w:val="28"/>
        </w:rPr>
        <w:t>naší</w:t>
      </w:r>
      <w:r w:rsidRPr="00FF6666">
        <w:rPr>
          <w:rFonts w:ascii="Arial" w:hAnsi="Arial" w:cs="Arial"/>
          <w:sz w:val="28"/>
          <w:szCs w:val="28"/>
        </w:rPr>
        <w:t xml:space="preserve"> praxe</w:t>
      </w:r>
      <w:bookmarkEnd w:id="18"/>
      <w:bookmarkEnd w:id="19"/>
      <w:r w:rsidRPr="00FF6666">
        <w:rPr>
          <w:rFonts w:ascii="Arial" w:hAnsi="Arial" w:cs="Arial"/>
          <w:sz w:val="28"/>
          <w:szCs w:val="28"/>
        </w:rPr>
        <w:t xml:space="preserve"> </w:t>
      </w:r>
    </w:p>
    <w:p w:rsidR="005134A9" w:rsidRDefault="005134A9" w:rsidP="005134A9">
      <w:pPr>
        <w:pStyle w:val="Bezmezer"/>
        <w:spacing w:line="276" w:lineRule="auto"/>
        <w:rPr>
          <w:b/>
        </w:rPr>
      </w:pPr>
    </w:p>
    <w:p w:rsidR="005134A9" w:rsidRPr="008054FE" w:rsidRDefault="005134A9" w:rsidP="005134A9">
      <w:pPr>
        <w:pStyle w:val="Bezmezer"/>
        <w:spacing w:line="276" w:lineRule="auto"/>
        <w:rPr>
          <w:b/>
        </w:rPr>
      </w:pPr>
      <w:r w:rsidRPr="008054FE">
        <w:rPr>
          <w:b/>
        </w:rPr>
        <w:t xml:space="preserve">Pan Petr </w:t>
      </w:r>
    </w:p>
    <w:p w:rsidR="005134A9" w:rsidRPr="008054FE" w:rsidRDefault="005134A9" w:rsidP="005134A9">
      <w:pPr>
        <w:pStyle w:val="Bezmezer"/>
        <w:spacing w:line="276" w:lineRule="auto"/>
        <w:rPr>
          <w:b/>
        </w:rPr>
      </w:pPr>
    </w:p>
    <w:p w:rsidR="005134A9" w:rsidRPr="008054FE" w:rsidRDefault="005134A9" w:rsidP="005134A9">
      <w:pPr>
        <w:pStyle w:val="Bezmezer"/>
        <w:spacing w:line="276" w:lineRule="auto"/>
      </w:pPr>
      <w:r w:rsidRPr="008054FE">
        <w:t>Naše středisko oslovila nemocnice, ve které byl hospitalizovaný pan Petr trpící vážnou duševní poruchou</w:t>
      </w:r>
      <w:r>
        <w:t>,</w:t>
      </w:r>
      <w:r w:rsidRPr="008054FE">
        <w:t xml:space="preserve"> v </w:t>
      </w:r>
      <w:proofErr w:type="gramStart"/>
      <w:r w:rsidRPr="008054FE">
        <w:t>důsledku</w:t>
      </w:r>
      <w:proofErr w:type="gramEnd"/>
      <w:r w:rsidRPr="008054FE">
        <w:t xml:space="preserve"> které si poškodil svůj zrak, s prosbou o pomoc. Jelikož Petrův zdravotní stav nebyl stabilizovaný a v dané době nebyl schopný se aktivně na spolupráci podílet, poradili jsme</w:t>
      </w:r>
      <w:r w:rsidR="003B263E">
        <w:t>,</w:t>
      </w:r>
      <w:r w:rsidRPr="008054FE">
        <w:t xml:space="preserve"> co by bylo vhodné do začátku zajistit, jak s klientem komunikovat a požádali jsme, aby byl kontakt na naše pracoviště předán rodině. Brzy se ozvala Petrova maminka s přáním, abychom ho naučili zvládat běžné denní činnosti bez zrakové kontroly. Při osobní návštěvě bylo zjištěno, že Petr užívá velmi silné léky, díky kterým je spavý a v bdělém stavu je velmi nesoustředěný, má problémy s koncentrací a pamětí. Petr se rozvykládal, že rád poslouchá hudbu, ale nyní potřebuje se vším pomoci. A jelikož nechce nikoho obtěžovat, raději spí. Je nespokojený s tím, že všechno za něj zařizuje jeho maminka, a samotného ho k ničemu nepustí. Na druhou stranu byla maminka péč</w:t>
      </w:r>
      <w:r w:rsidR="003B263E">
        <w:t>í</w:t>
      </w:r>
      <w:r w:rsidRPr="008054FE">
        <w:t xml:space="preserve"> o Petra naprosto vyčerpaná. Byl to prostě začarovaný kruh. Petr vyčerpání maminky nesl velice těžce a musel být hospitalizován na psychiatrické oddělení. Tady se rozhodl vzepřít svému osudu a pustit se do náročné a usilovné práce. V současné době spolupracujeme s Centrem duševního zdraví na vyšší samostatnosti a psychické pohodě Petra.</w:t>
      </w:r>
    </w:p>
    <w:p w:rsidR="005134A9" w:rsidRPr="008054FE" w:rsidRDefault="005134A9" w:rsidP="005134A9">
      <w:pPr>
        <w:pStyle w:val="Bezmezer"/>
        <w:spacing w:line="276" w:lineRule="auto"/>
        <w:rPr>
          <w:b/>
        </w:rPr>
      </w:pPr>
    </w:p>
    <w:p w:rsidR="005134A9" w:rsidRPr="008054FE" w:rsidRDefault="005134A9" w:rsidP="005134A9">
      <w:pPr>
        <w:pStyle w:val="Bezmezer"/>
        <w:spacing w:line="276" w:lineRule="auto"/>
        <w:rPr>
          <w:b/>
        </w:rPr>
      </w:pPr>
      <w:r w:rsidRPr="008054FE">
        <w:rPr>
          <w:b/>
        </w:rPr>
        <w:t xml:space="preserve">Zážitek klienta střediska v Českých Budějovicích </w:t>
      </w:r>
    </w:p>
    <w:p w:rsidR="005134A9" w:rsidRPr="008054FE" w:rsidRDefault="005134A9" w:rsidP="005134A9">
      <w:pPr>
        <w:pStyle w:val="Bezmezer"/>
        <w:spacing w:line="276" w:lineRule="auto"/>
        <w:rPr>
          <w:b/>
        </w:rPr>
      </w:pPr>
    </w:p>
    <w:p w:rsidR="005134A9" w:rsidRPr="008054FE" w:rsidRDefault="005134A9" w:rsidP="005134A9">
      <w:pPr>
        <w:pStyle w:val="Bezmezer"/>
        <w:spacing w:line="276" w:lineRule="auto"/>
      </w:pPr>
      <w:r w:rsidRPr="008054FE">
        <w:t>Není to ještě ani rok, co jsem se probudil v nemocnici přesvědčen, že jsem byl unesen mimozemšťany. Jak si jinak vysvětlit absolutní tmu, vygumovanou paměť a trubičky bolestivě zavedené do těla. Vysvětlení, které se mi na několikátý pokus podařilo vstřebat předčilo ty nejčernější obavy. Nebyl jsem unesen marťany ani jugoslávskou mafií, ale po krátkém kolapsu jakýchkoli životních funkcí jsem byl připraven o zrak. Jakkoli slibně vypadají prognózy, či spíše dohady a odhady lékařů, posledních několik měsíců by pro mě bylo mnohonásobně těžších nebýt několika faktorů, které</w:t>
      </w:r>
      <w:r w:rsidR="003B263E">
        <w:t>,</w:t>
      </w:r>
      <w:r w:rsidRPr="008054FE">
        <w:t xml:space="preserve"> ve zprvu naprosto černém tunelu</w:t>
      </w:r>
      <w:r w:rsidR="003B263E">
        <w:t xml:space="preserve">, </w:t>
      </w:r>
      <w:r w:rsidRPr="008054FE">
        <w:t>rozsvítily stále se zvětšující světýlko.</w:t>
      </w:r>
    </w:p>
    <w:p w:rsidR="005134A9" w:rsidRPr="008054FE" w:rsidRDefault="005134A9" w:rsidP="005134A9">
      <w:pPr>
        <w:pStyle w:val="Bezmezer"/>
        <w:spacing w:line="276" w:lineRule="auto"/>
      </w:pPr>
      <w:r w:rsidRPr="008054FE">
        <w:t>Vedle lékařů, kteří mě dostali z</w:t>
      </w:r>
      <w:r>
        <w:t> </w:t>
      </w:r>
      <w:r w:rsidRPr="00B43341">
        <w:t>nejhoršího, rodiny a</w:t>
      </w:r>
      <w:r w:rsidRPr="008054FE">
        <w:t xml:space="preserve"> přátel, kteří mě udrželi v překvapivém optimismu, je to právě </w:t>
      </w:r>
      <w:proofErr w:type="spellStart"/>
      <w:r w:rsidRPr="008054FE">
        <w:t>Tyfloservis</w:t>
      </w:r>
      <w:proofErr w:type="spellEnd"/>
      <w:r w:rsidRPr="008054FE">
        <w:t xml:space="preserve">, jemuž vděčím za sice postupné, ale rychlé navracení do života, který se jen málo liší od toho, který jsem vedl před odvozem do nemocnice. Možnosti, které mi tato průprava otevírá, mě stále ještě nepřestaly překvapovat. </w:t>
      </w:r>
      <w:r>
        <w:t xml:space="preserve">Už jen to, že mohu napsat tento text, je věc, kterou bych těžko bez </w:t>
      </w:r>
      <w:proofErr w:type="spellStart"/>
      <w:r>
        <w:t>Tyfloservisu</w:t>
      </w:r>
      <w:proofErr w:type="spellEnd"/>
      <w:r>
        <w:t xml:space="preserve"> zvládnul, </w:t>
      </w:r>
      <w:r w:rsidRPr="008054FE">
        <w:t xml:space="preserve">nemluvě o stále se zvyšující samostatnosti ohledně orientace ve městě. To, že jsem po tak krátké době schopen si sám dojít do hospody je něco, co by leckdo nejspíš označil </w:t>
      </w:r>
      <w:r w:rsidRPr="00B43341">
        <w:t>za zázrak. Já to z pozice</w:t>
      </w:r>
      <w:r w:rsidRPr="008054FE">
        <w:t xml:space="preserve"> zatvrzelého neznaboha nazývám kvalitní a dostupnou službou, kterou </w:t>
      </w:r>
      <w:proofErr w:type="spellStart"/>
      <w:r w:rsidRPr="008054FE">
        <w:t>Tyfloservis</w:t>
      </w:r>
      <w:proofErr w:type="spellEnd"/>
      <w:r w:rsidRPr="008054FE">
        <w:t xml:space="preserve"> nabízí a zajišťuje.</w:t>
      </w:r>
    </w:p>
    <w:p w:rsidR="005134A9" w:rsidRPr="008054FE" w:rsidRDefault="005134A9" w:rsidP="005134A9">
      <w:pPr>
        <w:pStyle w:val="Bezmezer"/>
        <w:spacing w:line="276" w:lineRule="auto"/>
      </w:pPr>
    </w:p>
    <w:p w:rsidR="005134A9" w:rsidRPr="008054FE" w:rsidRDefault="005134A9" w:rsidP="005134A9">
      <w:pPr>
        <w:pStyle w:val="Bezmezer"/>
        <w:spacing w:line="276" w:lineRule="auto"/>
        <w:rPr>
          <w:b/>
        </w:rPr>
      </w:pPr>
      <w:r w:rsidRPr="008054FE">
        <w:rPr>
          <w:b/>
        </w:rPr>
        <w:t xml:space="preserve">Od klientky k instruktorce rehabilitace nevidomých a slabozrakých </w:t>
      </w:r>
    </w:p>
    <w:p w:rsidR="005134A9" w:rsidRPr="008054FE" w:rsidRDefault="005134A9" w:rsidP="005134A9">
      <w:pPr>
        <w:pStyle w:val="Bezmezer"/>
        <w:spacing w:line="276" w:lineRule="auto"/>
        <w:rPr>
          <w:b/>
        </w:rPr>
      </w:pPr>
    </w:p>
    <w:p w:rsidR="005134A9" w:rsidRPr="008054FE" w:rsidRDefault="005134A9" w:rsidP="005134A9">
      <w:pPr>
        <w:pStyle w:val="Bezmezer"/>
        <w:spacing w:line="276" w:lineRule="auto"/>
      </w:pPr>
      <w:r w:rsidRPr="008054FE">
        <w:t>Dodnes si pamatuji své první setkání s </w:t>
      </w:r>
      <w:proofErr w:type="spellStart"/>
      <w:r w:rsidRPr="008054FE">
        <w:t>Tyfloservisem</w:t>
      </w:r>
      <w:proofErr w:type="spellEnd"/>
      <w:r w:rsidRPr="008054FE">
        <w:t xml:space="preserve"> a jeho službami. Byla jsem na mateřské dovolené. Na setkání ohledně výběru vhodné lupy jsem musela vzít i to moje malé šídlo. </w:t>
      </w:r>
      <w:proofErr w:type="spellStart"/>
      <w:r w:rsidRPr="008054FE">
        <w:t>Daník</w:t>
      </w:r>
      <w:proofErr w:type="spellEnd"/>
      <w:r w:rsidRPr="008054FE">
        <w:t xml:space="preserve"> hrozně zlobil, ale díky svaté trpělivosti instruktorky se nám povedlo vybrat tu správnou lupu. Tu jsem pak využívala během celého svého studia. K úspěšnému dokončení studia mi také pomohl kurz Psaní na klávesnici počítače všemi deseti, který </w:t>
      </w:r>
      <w:proofErr w:type="spellStart"/>
      <w:r w:rsidRPr="008054FE">
        <w:t>Tyfloservis</w:t>
      </w:r>
      <w:proofErr w:type="spellEnd"/>
      <w:r w:rsidRPr="008054FE">
        <w:t xml:space="preserve"> </w:t>
      </w:r>
      <w:r w:rsidRPr="008054FE">
        <w:lastRenderedPageBreak/>
        <w:t xml:space="preserve">nabízí. To mi výrazně ulehčilo psaní všech písemných prací, včetně té bakalářské. Den státnic byl pro mě obzvláště významný, nejenže jsem státnice absolvovala s vynikajícími výsledky, ale také jsem dostala dvě nabídky práce. Zvítězil </w:t>
      </w:r>
      <w:proofErr w:type="spellStart"/>
      <w:r w:rsidRPr="008054FE">
        <w:t>Tyfloservis</w:t>
      </w:r>
      <w:proofErr w:type="spellEnd"/>
      <w:r w:rsidRPr="008054FE">
        <w:t>, a to díky mé lásce k práci s lidmi a výborným zkušenostem se službami této organizace. Jsem tady již 3</w:t>
      </w:r>
      <w:r w:rsidR="00CE247C">
        <w:t>.</w:t>
      </w:r>
      <w:r w:rsidRPr="008054FE">
        <w:t xml:space="preserve"> rokem a jsem moc spokojená.</w:t>
      </w:r>
    </w:p>
    <w:p w:rsidR="005134A9" w:rsidRPr="00B43341" w:rsidRDefault="005134A9" w:rsidP="005134A9">
      <w:pPr>
        <w:pStyle w:val="Bezmezer"/>
        <w:spacing w:line="276" w:lineRule="auto"/>
      </w:pPr>
      <w:r w:rsidRPr="008054FE">
        <w:t xml:space="preserve">Být instruktorkou rehabilitace a konzultantkou se zrakovým postižením je práce krásná, odpovědná, a leckdy náročná. Pro klienty se stáváte vzorem, ukázkou toho, že život jde dál, i když se už na něj nemůžeme dívat vlastníma očima. Život nekončí, právě naopak, začíná nové dobrodružství, kdy poznáváme svět jinými smysly a učíme se je používat tak, abychom </w:t>
      </w:r>
      <w:r w:rsidRPr="00B43341">
        <w:t xml:space="preserve">byli samostatní, nezávislí a mohli dělat vše, co jsme rádi dělali, tentokrát však bez kontroly zrakem. Nedá se to naučit ze dne na den a jen málokdo to zvládne bez pomoci. Existují různé techniky a postupy, jak toho dosáhnout, a každý pracovník </w:t>
      </w:r>
      <w:proofErr w:type="spellStart"/>
      <w:r w:rsidRPr="00B43341">
        <w:t>Tyfloservisu</w:t>
      </w:r>
      <w:proofErr w:type="spellEnd"/>
      <w:r w:rsidRPr="00B43341">
        <w:t xml:space="preserve"> je musí znát a dobře ovládat. Proto absolvujeme náročný výcvik v oblasti zrakové terapie, sebeobsluhy a prostorové orientace osob s těžkým zrakovým postižením. Mně tento výcvik pomohl i osobně, nejenže jsem si zlepšila mojí „šílenou“ techniku chůze s bílou holí, ale dovedl mě k mému skvělému </w:t>
      </w:r>
      <w:proofErr w:type="gramStart"/>
      <w:r w:rsidRPr="00B43341">
        <w:t>pomocníkovi - vodicímu</w:t>
      </w:r>
      <w:proofErr w:type="gramEnd"/>
      <w:r w:rsidRPr="00B43341">
        <w:t xml:space="preserve"> psovi. </w:t>
      </w:r>
    </w:p>
    <w:p w:rsidR="005134A9" w:rsidRPr="008054FE" w:rsidRDefault="005134A9" w:rsidP="005134A9">
      <w:pPr>
        <w:pStyle w:val="Bezmezer"/>
        <w:spacing w:line="276" w:lineRule="auto"/>
      </w:pPr>
      <w:r w:rsidRPr="00B43341">
        <w:t>Moje Adélka je se mnou od září 2020 a daří se nám skvěle. Dalo by se říct, že nepatří mezi „standardní“ vodicí psy, je to totiž velký knírač. Mít velkého knírače byl vždy můj sen, akorát jsem si nebyla jistá, zda by mohl být psem vodicím. Trvalo 5 let, než jsem se rozhodla, že zkusím jít nevyšlapanou cestou. Kurz instruktorů prostorové orientace nevidomých a slabozrakých mě varoval před riziky, která</w:t>
      </w:r>
      <w:r w:rsidRPr="008054FE">
        <w:t xml:space="preserve"> jsem si předtím neuvědomovala. Mé rozhodnutí však nezměnil, ale pomohl mi „pohlídat si“ výběr výcvikového střediska, výběr štěněte a průběh Adélčina výcviku. Díky kurzu jsem byla připravena i na alternativu, že by Adélka musela být z výcviku vyřazena ze zdravotních nebo jiných důvodů. Snažila jsem se být v neustálém kontaktu se všemi, kteří o ni pečovali, nebo vedli její výcvik. Snažila jsem se být co nejvíce s Adélkou samotnou. Nakonec vše dopadlo na výbornou. Z Adélky je kultivovaná psí dáma, pomocnice a společnice na mých cestách, a rošťácký kamarád pro zbytek mé rodiny. A já mám pár cenných zkušeností a poznatků, které můžu předat dál svým klientům.  </w:t>
      </w:r>
    </w:p>
    <w:p w:rsidR="005134A9" w:rsidRPr="008054FE" w:rsidRDefault="005134A9" w:rsidP="005134A9">
      <w:pPr>
        <w:pStyle w:val="Bezmezer"/>
        <w:spacing w:line="276" w:lineRule="auto"/>
      </w:pPr>
    </w:p>
    <w:p w:rsidR="005134A9" w:rsidRDefault="005134A9" w:rsidP="005134A9">
      <w:pPr>
        <w:pStyle w:val="Bezmezer"/>
        <w:spacing w:line="276" w:lineRule="auto"/>
        <w:jc w:val="right"/>
      </w:pPr>
      <w:proofErr w:type="spellStart"/>
      <w:r w:rsidRPr="008054FE">
        <w:t>Oľga</w:t>
      </w:r>
      <w:proofErr w:type="spellEnd"/>
      <w:r w:rsidRPr="008054FE">
        <w:t xml:space="preserve"> </w:t>
      </w:r>
      <w:proofErr w:type="spellStart"/>
      <w:r w:rsidRPr="008054FE">
        <w:t>Šintáková</w:t>
      </w:r>
      <w:proofErr w:type="spellEnd"/>
    </w:p>
    <w:p w:rsidR="002D2D55" w:rsidRPr="008054FE" w:rsidRDefault="00CE247C" w:rsidP="005134A9">
      <w:pPr>
        <w:pStyle w:val="Bezmezer"/>
        <w:spacing w:line="276" w:lineRule="auto"/>
        <w:jc w:val="right"/>
      </w:pPr>
      <w:r>
        <w:t xml:space="preserve">Instruktorka </w:t>
      </w:r>
      <w:proofErr w:type="gramStart"/>
      <w:r>
        <w:t>rehabilitace - konzultantka</w:t>
      </w:r>
      <w:proofErr w:type="gramEnd"/>
      <w:r w:rsidR="002D2D55">
        <w:t xml:space="preserve"> </w:t>
      </w:r>
      <w:proofErr w:type="spellStart"/>
      <w:r w:rsidR="002D2D55">
        <w:t>Tyfloservisu</w:t>
      </w:r>
      <w:proofErr w:type="spellEnd"/>
      <w:r w:rsidR="002D2D55">
        <w:t>, o.p.s.</w:t>
      </w:r>
    </w:p>
    <w:p w:rsidR="005134A9" w:rsidRPr="008054FE" w:rsidRDefault="005134A9" w:rsidP="005134A9">
      <w:pPr>
        <w:pStyle w:val="Bezmezer"/>
        <w:spacing w:line="276" w:lineRule="auto"/>
        <w:rPr>
          <w:b/>
        </w:rPr>
      </w:pPr>
      <w:r w:rsidRPr="008054FE">
        <w:rPr>
          <w:b/>
        </w:rPr>
        <w:t>VÝZVA!</w:t>
      </w:r>
    </w:p>
    <w:p w:rsidR="005134A9" w:rsidRPr="008054FE" w:rsidRDefault="005134A9" w:rsidP="005134A9">
      <w:pPr>
        <w:pStyle w:val="Bezmezer"/>
        <w:spacing w:line="276" w:lineRule="auto"/>
        <w:rPr>
          <w:b/>
        </w:rPr>
      </w:pPr>
    </w:p>
    <w:p w:rsidR="005134A9" w:rsidRPr="008054FE" w:rsidRDefault="005134A9" w:rsidP="005134A9">
      <w:pPr>
        <w:pStyle w:val="Bezmezer"/>
        <w:spacing w:line="276" w:lineRule="auto"/>
      </w:pPr>
      <w:r w:rsidRPr="008054FE">
        <w:t xml:space="preserve">Zanedlouho to bude rok, co nás kontaktovala maminka </w:t>
      </w:r>
      <w:r w:rsidRPr="00911937">
        <w:t>25letého</w:t>
      </w:r>
      <w:r w:rsidRPr="008054FE">
        <w:t xml:space="preserve"> Filipa. VÝZVA! Jedině tak se dá popsat pocit, který jsem vnímala při našem prvním setkání, když naproti mně seděl mladý muž na vozíku. Člověk s neskonale pozitivním naladěním, smyslem pro humor, obrovským odhodláním a úctyhodnou dávkou </w:t>
      </w:r>
      <w:proofErr w:type="spellStart"/>
      <w:r w:rsidRPr="008054FE">
        <w:t>sebedisciplíny</w:t>
      </w:r>
      <w:proofErr w:type="spellEnd"/>
      <w:r w:rsidRPr="008054FE">
        <w:t>. Filip byl pro mě prvním člověkem s těžkým kombinovaným postižením, kterého jsem poznala a u něhož nebyly narušeny mentální schopnosti. Nejen že nemůže chodit, jeho ruce ho vlivem spasmů ne vždy úplně poslouchají a zbytky zraku, které má pouze na jednom oku, mu život příliš neusnadňují. Vzhledem ke své</w:t>
      </w:r>
      <w:r w:rsidR="00875464">
        <w:t>mu</w:t>
      </w:r>
      <w:r w:rsidRPr="008054FE">
        <w:t xml:space="preserve"> handicapu má potíže i s artikulací. Ale protože misky vah bývají většinou vyvážené, každý týden mě nepřestává překvapovat Filipův všeobecný přehled, sečtělost a technické uvažování. iPhone, hodinky Apple </w:t>
      </w:r>
      <w:proofErr w:type="spellStart"/>
      <w:r w:rsidRPr="008054FE">
        <w:t>Watch</w:t>
      </w:r>
      <w:proofErr w:type="spellEnd"/>
      <w:r w:rsidRPr="008054FE">
        <w:t xml:space="preserve">, hlasové ovládání, to všechno je pro něj „brnkačka“, zatím co já </w:t>
      </w:r>
      <w:proofErr w:type="gramStart"/>
      <w:r w:rsidRPr="008054FE">
        <w:t>ne</w:t>
      </w:r>
      <w:proofErr w:type="gramEnd"/>
      <w:r w:rsidRPr="008054FE">
        <w:t xml:space="preserve"> a ne si některá gesta zapamatovat. </w:t>
      </w:r>
    </w:p>
    <w:p w:rsidR="005134A9" w:rsidRPr="008054FE" w:rsidRDefault="005134A9" w:rsidP="005134A9">
      <w:pPr>
        <w:pStyle w:val="Bezmezer"/>
        <w:spacing w:line="276" w:lineRule="auto"/>
      </w:pPr>
      <w:r w:rsidRPr="008054FE">
        <w:t>V počátku naší spolupráce jsme se snažili vymyslet nějaký „zlepšovák“, který by mu umožnil samostatný pohyb na vozíku v místě bydliště. Manipulace s bílou holí je nad jeho síly, levou ruku potřebuje k ovládání vozíku a pravá funguje jen velmi omezeně. A tak zatím stále hledáme řešení. Postupem času jsme společně vybrali telefon, ve spolupráci s </w:t>
      </w:r>
      <w:proofErr w:type="spellStart"/>
      <w:r w:rsidRPr="008054FE">
        <w:t>TyfloCentrem</w:t>
      </w:r>
      <w:proofErr w:type="spellEnd"/>
      <w:r w:rsidRPr="008054FE">
        <w:t xml:space="preserve"> </w:t>
      </w:r>
      <w:r w:rsidRPr="008054FE">
        <w:lastRenderedPageBreak/>
        <w:t xml:space="preserve">Jihlava vhodný počítač, a poté se Filip s veškerým nadšením pustil do učení Braillova bodového písma. Největším oříškem bylo sehnat k zapůjčení </w:t>
      </w:r>
      <w:proofErr w:type="spellStart"/>
      <w:r w:rsidRPr="008054FE">
        <w:t>levoruční</w:t>
      </w:r>
      <w:proofErr w:type="spellEnd"/>
      <w:r w:rsidRPr="008054FE">
        <w:t xml:space="preserve"> </w:t>
      </w:r>
      <w:proofErr w:type="spellStart"/>
      <w:r w:rsidRPr="008054FE">
        <w:t>Pichtův</w:t>
      </w:r>
      <w:proofErr w:type="spellEnd"/>
      <w:r w:rsidRPr="008054FE">
        <w:t xml:space="preserve"> psací stroj. Za necelý rok našeho společného úsilí se úspěšně blížíme do první poloviny kurzu. Není to snadné, ale díky Filipově píli a odhodlání ani nemožné.    </w:t>
      </w:r>
    </w:p>
    <w:p w:rsidR="005134A9" w:rsidRPr="008054FE" w:rsidRDefault="005134A9" w:rsidP="005134A9">
      <w:pPr>
        <w:pStyle w:val="Bezmezer"/>
        <w:spacing w:line="276" w:lineRule="auto"/>
      </w:pPr>
    </w:p>
    <w:p w:rsidR="005134A9" w:rsidRPr="008054FE" w:rsidRDefault="005134A9" w:rsidP="005134A9">
      <w:pPr>
        <w:pStyle w:val="Bezmezer"/>
        <w:spacing w:line="276" w:lineRule="auto"/>
      </w:pPr>
    </w:p>
    <w:p w:rsidR="005134A9" w:rsidRPr="008054FE" w:rsidRDefault="005134A9" w:rsidP="005134A9">
      <w:pPr>
        <w:spacing w:line="276" w:lineRule="auto"/>
        <w:jc w:val="both"/>
        <w:rPr>
          <w:rFonts w:cs="Arial"/>
          <w:b/>
        </w:rPr>
      </w:pPr>
      <w:r w:rsidRPr="00DC2249">
        <w:rPr>
          <w:rFonts w:cs="Arial"/>
          <w:b/>
        </w:rPr>
        <w:t>Kyselina ji připravila o zrak, nyní pomáhá lidem s podobnými problémy</w:t>
      </w:r>
      <w:r w:rsidRPr="008054FE">
        <w:rPr>
          <w:rFonts w:cs="Arial"/>
          <w:b/>
        </w:rPr>
        <w:t xml:space="preserve"> </w:t>
      </w:r>
    </w:p>
    <w:p w:rsidR="005134A9" w:rsidRPr="008054FE" w:rsidRDefault="005134A9" w:rsidP="005134A9">
      <w:pPr>
        <w:spacing w:line="276" w:lineRule="auto"/>
        <w:jc w:val="both"/>
        <w:rPr>
          <w:rFonts w:cs="Arial"/>
        </w:rPr>
      </w:pPr>
      <w:r w:rsidRPr="008054FE">
        <w:rPr>
          <w:rFonts w:cs="Arial"/>
        </w:rPr>
        <w:t xml:space="preserve">Mladá žena (32 let) prodělala popáleninový úraz kyselinou, utrpěla popáleniny na celém </w:t>
      </w:r>
      <w:r w:rsidRPr="00B43341">
        <w:rPr>
          <w:rFonts w:cs="Arial"/>
        </w:rPr>
        <w:t>těle,</w:t>
      </w:r>
      <w:r w:rsidRPr="008054FE">
        <w:rPr>
          <w:rFonts w:cs="Arial"/>
        </w:rPr>
        <w:t xml:space="preserve"> včetně toho, že jí kyselina připravila o zrak. V nemocnici bojovala 14 dní o život. Klientka podstoupila několik operací. Celková rekonvalescence byla velmi fyzicky i psychicky náročná. Po opuštění nemocničního zařízení klientka pobývala u rodičů, kde se stala zcela závislá na pomoci ostatních. Celková léčba mladé ženy trvala zhruba tři roky, šance na návrat zrakových funkcí se rozplynuly. </w:t>
      </w:r>
    </w:p>
    <w:p w:rsidR="005134A9" w:rsidRPr="008054FE" w:rsidRDefault="005134A9" w:rsidP="005134A9">
      <w:pPr>
        <w:spacing w:line="276" w:lineRule="auto"/>
        <w:jc w:val="both"/>
        <w:rPr>
          <w:rFonts w:cs="Arial"/>
        </w:rPr>
      </w:pPr>
      <w:r w:rsidRPr="008054FE">
        <w:rPr>
          <w:rFonts w:cs="Arial"/>
        </w:rPr>
        <w:t xml:space="preserve">Klientka se však nevzdala, hledala informace, které by pomohly zvládat tak náročný popáleninový úraz. Starala se o jizvy, cvičila či prováděla tlakové masáže. Žena má velkou podporu u své rodiny, a to hlavně u maminky a dvou sester. Po tak náročné životní zkušenosti vyhledala žena psychologickou pomoc, zač by se rozhodně nikdo neměl stydět, myslí si sama. </w:t>
      </w:r>
    </w:p>
    <w:p w:rsidR="005134A9" w:rsidRPr="008054FE" w:rsidRDefault="005134A9" w:rsidP="005134A9">
      <w:pPr>
        <w:spacing w:line="276" w:lineRule="auto"/>
        <w:jc w:val="both"/>
        <w:rPr>
          <w:rFonts w:cs="Arial"/>
        </w:rPr>
      </w:pPr>
      <w:r w:rsidRPr="008054FE">
        <w:rPr>
          <w:rFonts w:cs="Arial"/>
        </w:rPr>
        <w:t xml:space="preserve">Klientka i v takto těžké situaci hledala uplatnění. Začala navštěvovat plzeňský </w:t>
      </w:r>
      <w:proofErr w:type="spellStart"/>
      <w:r w:rsidRPr="008054FE">
        <w:rPr>
          <w:rFonts w:cs="Arial"/>
        </w:rPr>
        <w:t>Tyfloservis</w:t>
      </w:r>
      <w:proofErr w:type="spellEnd"/>
      <w:r w:rsidRPr="008054FE">
        <w:rPr>
          <w:rFonts w:cs="Arial"/>
        </w:rPr>
        <w:t xml:space="preserve">, kde absolvovala Kurz prostorové orientace a samostatného pohybu, který ji velmi pomohl na cestě za samostatností a soběstačností. Začala se učit Braillovo bodové písmo a pravidelně </w:t>
      </w:r>
      <w:r w:rsidRPr="000A59A9">
        <w:rPr>
          <w:rFonts w:cs="Arial"/>
        </w:rPr>
        <w:t>pokračuje ve využívání služeb krajského</w:t>
      </w:r>
      <w:r w:rsidRPr="008054FE">
        <w:rPr>
          <w:rFonts w:cs="Arial"/>
        </w:rPr>
        <w:t xml:space="preserve"> střediska. Po absolvování kurzu prostorové orientace si zažádala o vodicího psa, který jí je velkou oporou a pomocníkem v terénu i životě. Absolvovala také masérský kurz ve středisku na Dědině pro lidi se zrakovým hendikepem.  </w:t>
      </w:r>
      <w:r w:rsidRPr="000A59A9">
        <w:rPr>
          <w:rFonts w:cs="Arial"/>
        </w:rPr>
        <w:t xml:space="preserve">V plzeňském </w:t>
      </w:r>
      <w:proofErr w:type="spellStart"/>
      <w:r w:rsidRPr="000A59A9">
        <w:rPr>
          <w:rFonts w:cs="Arial"/>
        </w:rPr>
        <w:t>TyfloCentru</w:t>
      </w:r>
      <w:proofErr w:type="spellEnd"/>
      <w:r w:rsidRPr="000A59A9">
        <w:rPr>
          <w:rFonts w:cs="Arial"/>
        </w:rPr>
        <w:t xml:space="preserve"> se naučila pracovat s digitálním zápisníkem s hlasovým výstupem.</w:t>
      </w:r>
    </w:p>
    <w:p w:rsidR="005134A9" w:rsidRPr="008054FE" w:rsidRDefault="005134A9" w:rsidP="005134A9">
      <w:pPr>
        <w:spacing w:line="276" w:lineRule="auto"/>
        <w:jc w:val="both"/>
        <w:rPr>
          <w:rFonts w:cs="Arial"/>
        </w:rPr>
      </w:pPr>
      <w:r w:rsidRPr="008054FE">
        <w:rPr>
          <w:rFonts w:cs="Arial"/>
        </w:rPr>
        <w:t xml:space="preserve">S dalšími dvěma ženami založila klientka projekt </w:t>
      </w:r>
      <w:proofErr w:type="spellStart"/>
      <w:r w:rsidRPr="008054FE">
        <w:rPr>
          <w:rFonts w:cs="Arial"/>
        </w:rPr>
        <w:t>Burn</w:t>
      </w:r>
      <w:proofErr w:type="spellEnd"/>
      <w:r w:rsidRPr="008054FE">
        <w:rPr>
          <w:rFonts w:cs="Arial"/>
        </w:rPr>
        <w:t xml:space="preserve"> </w:t>
      </w:r>
      <w:proofErr w:type="spellStart"/>
      <w:r w:rsidRPr="008054FE">
        <w:rPr>
          <w:rFonts w:cs="Arial"/>
        </w:rPr>
        <w:t>Fighters</w:t>
      </w:r>
      <w:proofErr w:type="spellEnd"/>
      <w:r w:rsidRPr="008054FE">
        <w:rPr>
          <w:rFonts w:cs="Arial"/>
        </w:rPr>
        <w:t xml:space="preserve">, kde se věnují lidem s popáleninovými úrazy, hovoří s nimi o tom, co se jim stalo, dělají besedy a pomáhají pomocí videí a článků dělat osvětu o těchto úrazech. V roce 2020 získala klientka za svoji činnost Cenu Olgy Havlové, která je udělována od roku 1995 lidem s postižením, kteří se s ním vyrovnali, a tak mohou sami pomáhat druhým. Kromě zmíněného projektu žena působí ještě v iniciativě Návštěvy potmě, která spojuje světy nevidomých a seniorů.    </w:t>
      </w:r>
    </w:p>
    <w:p w:rsidR="005134A9" w:rsidRPr="008054FE" w:rsidRDefault="005134A9" w:rsidP="005134A9">
      <w:pPr>
        <w:spacing w:line="276" w:lineRule="auto"/>
        <w:rPr>
          <w:rFonts w:cs="Arial"/>
          <w:b/>
        </w:rPr>
      </w:pPr>
    </w:p>
    <w:p w:rsidR="005134A9" w:rsidRPr="008054FE" w:rsidRDefault="005134A9" w:rsidP="005134A9">
      <w:pPr>
        <w:spacing w:line="276" w:lineRule="auto"/>
        <w:rPr>
          <w:rFonts w:cs="Arial"/>
          <w:b/>
        </w:rPr>
      </w:pPr>
      <w:r w:rsidRPr="008054FE">
        <w:rPr>
          <w:rFonts w:cs="Arial"/>
          <w:b/>
        </w:rPr>
        <w:t xml:space="preserve">Vyprávění vedoucího střediska o odvážné mladé klientce </w:t>
      </w:r>
    </w:p>
    <w:p w:rsidR="005134A9" w:rsidRPr="00CF10AA" w:rsidRDefault="005134A9" w:rsidP="005134A9">
      <w:pPr>
        <w:spacing w:line="276" w:lineRule="auto"/>
        <w:rPr>
          <w:rFonts w:cs="Arial"/>
        </w:rPr>
      </w:pPr>
      <w:r w:rsidRPr="00CF10AA">
        <w:rPr>
          <w:rFonts w:cs="Arial"/>
        </w:rPr>
        <w:t xml:space="preserve">Mladá slečna Jana začala postupně přicházet o zrak, proto se přišla se svou maminkou zeptat do našeho střediska na služby, které nabízíme. Už tehdy mě Jana fascinovala svou vitalitou, tvrdou hlavou, možná neposlušností. Maminka jí vyčetla, že nechce chodit s bílou holí. Připomněla ji situaci z předchozího dne, kdy Jana dobíhala autobus a nestihla ho. Podle maminky by jí autobus určitě neujel, kdyby měla bílou hůl. </w:t>
      </w:r>
    </w:p>
    <w:p w:rsidR="005134A9" w:rsidRPr="00CF10AA" w:rsidRDefault="005134A9" w:rsidP="005134A9">
      <w:pPr>
        <w:spacing w:line="276" w:lineRule="auto"/>
        <w:rPr>
          <w:rFonts w:cs="Arial"/>
        </w:rPr>
      </w:pPr>
      <w:r w:rsidRPr="00CF10AA">
        <w:rPr>
          <w:rFonts w:cs="Arial"/>
        </w:rPr>
        <w:t xml:space="preserve">Jana nyní studuje střední zdravotnickou školu a učení má opravdu mnoho. Vždyť se musí naučit všechny kosti a svaly, a to i latinsky. Spolu s Janou máme jednou týdně kurz psaní všemi deseti na klávesnici. Jana ví, že ji tato znalost pomůže při studiu i v běžném životě. V současnosti, kdy více než studium ve škole, studovala distančně z domova, je na počítači hodně závislá. </w:t>
      </w:r>
    </w:p>
    <w:p w:rsidR="005134A9" w:rsidRPr="00CF10AA" w:rsidRDefault="005134A9" w:rsidP="005134A9">
      <w:pPr>
        <w:spacing w:line="276" w:lineRule="auto"/>
        <w:rPr>
          <w:rFonts w:cs="Arial"/>
        </w:rPr>
      </w:pPr>
      <w:r w:rsidRPr="00CF10AA">
        <w:rPr>
          <w:rFonts w:cs="Arial"/>
        </w:rPr>
        <w:lastRenderedPageBreak/>
        <w:t>Během kurzu si vždy povídáme i o osobních věcech. Jana je dychtivá po mých zážitcích z cestování po cizích zemích. Ráda by navštívila Nový Zéland. Sama mi vypráví o svých koníčcích. Ze všeho nejradši má zvířata. Miluje svého psa a s nadšením mi vypráví, jak jezdí v jezdeckém oddíle na koních. Ptám se jí, jestli někdy spadla, a ona, že nejednou. Jana</w:t>
      </w:r>
      <w:r w:rsidRPr="008054FE">
        <w:rPr>
          <w:rFonts w:cs="Arial"/>
        </w:rPr>
        <w:t xml:space="preserve"> </w:t>
      </w:r>
      <w:r w:rsidRPr="00CF10AA">
        <w:rPr>
          <w:rFonts w:cs="Arial"/>
        </w:rPr>
        <w:t xml:space="preserve">prostě miluje adrenalin. Bydlí na vesnici, kde nejezdí zas tak moc aut, a se svými vrstevníky se tam prohání na skateboardu, což její maminka nerada vidí. Je jasné, že nerovnosti na asfaltu způsobují, kvůli jejímu zhoršujícímu se zraku, více </w:t>
      </w:r>
      <w:proofErr w:type="gramStart"/>
      <w:r w:rsidRPr="00CF10AA">
        <w:rPr>
          <w:rFonts w:cs="Arial"/>
        </w:rPr>
        <w:t>pádů,</w:t>
      </w:r>
      <w:proofErr w:type="gramEnd"/>
      <w:r w:rsidRPr="00CF10AA">
        <w:rPr>
          <w:rFonts w:cs="Arial"/>
        </w:rPr>
        <w:t xml:space="preserve"> než u jiných. Jana neopustila ani svůj další koníček – lezení po skalách. Jezdí s oddílem mladých horolezců na </w:t>
      </w:r>
      <w:proofErr w:type="spellStart"/>
      <w:r w:rsidRPr="00CF10AA">
        <w:rPr>
          <w:rFonts w:cs="Arial"/>
        </w:rPr>
        <w:t>Ferraty</w:t>
      </w:r>
      <w:proofErr w:type="spellEnd"/>
      <w:r w:rsidRPr="00CF10AA">
        <w:rPr>
          <w:rFonts w:cs="Arial"/>
        </w:rPr>
        <w:t xml:space="preserve">. Vypráví, že musí být opatrná, takže jí úvazek přecvakává kamarád, který leze před ní, a za ní ji jistí vedoucí. </w:t>
      </w:r>
    </w:p>
    <w:p w:rsidR="005134A9" w:rsidRPr="008054FE" w:rsidRDefault="005134A9" w:rsidP="005134A9">
      <w:pPr>
        <w:spacing w:line="276" w:lineRule="auto"/>
        <w:rPr>
          <w:rFonts w:cs="Arial"/>
        </w:rPr>
      </w:pPr>
      <w:r w:rsidRPr="00CF10AA">
        <w:rPr>
          <w:rFonts w:cs="Arial"/>
        </w:rPr>
        <w:t>Je pro mě vzorem touhy po životě. Obdivuji ji, jak jde do všeho a jak dosahuje cílů i přes své znevýhodnění. Je skvělá!</w:t>
      </w:r>
    </w:p>
    <w:p w:rsidR="005134A9" w:rsidRDefault="005134A9" w:rsidP="005134A9">
      <w:pPr>
        <w:pStyle w:val="Bezmezer"/>
        <w:spacing w:line="276" w:lineRule="auto"/>
      </w:pPr>
    </w:p>
    <w:p w:rsidR="005134A9" w:rsidRPr="00FA0985" w:rsidRDefault="005134A9" w:rsidP="005134A9">
      <w:pPr>
        <w:widowControl w:val="0"/>
        <w:autoSpaceDE w:val="0"/>
        <w:autoSpaceDN w:val="0"/>
        <w:adjustRightInd w:val="0"/>
        <w:spacing w:line="276" w:lineRule="auto"/>
        <w:jc w:val="both"/>
        <w:rPr>
          <w:rFonts w:cs="Arial"/>
          <w:b/>
        </w:rPr>
      </w:pPr>
      <w:r w:rsidRPr="00FA0985">
        <w:rPr>
          <w:rFonts w:cs="Arial"/>
          <w:b/>
        </w:rPr>
        <w:t>Mami, já opravdu nevidím ...</w:t>
      </w:r>
    </w:p>
    <w:p w:rsidR="005134A9" w:rsidRPr="00CF10AA" w:rsidRDefault="005134A9" w:rsidP="005134A9">
      <w:pPr>
        <w:widowControl w:val="0"/>
        <w:autoSpaceDE w:val="0"/>
        <w:autoSpaceDN w:val="0"/>
        <w:adjustRightInd w:val="0"/>
        <w:spacing w:line="276" w:lineRule="auto"/>
        <w:jc w:val="both"/>
        <w:rPr>
          <w:rFonts w:cs="Arial"/>
        </w:rPr>
      </w:pPr>
      <w:r w:rsidRPr="00CF10AA">
        <w:rPr>
          <w:rFonts w:cs="Arial"/>
        </w:rPr>
        <w:t xml:space="preserve">Slečna Eliška se narodila se svou sestřičkou předčasně. Maminka s holčičkami intenzivně rehabilitovala, přesto Eliška na práh dospělosti vstoupila, oproti své sestře, s mnohými zdravotními problémy. Poruchy motoriky, horšící se epilepsie a zelený zákal ji značně komplikovaly život. Eliška se ale nevzdala a snažila se pracovat na své budoucnosti. Pustila se do studia vyšší odborné a současně také vysoké školy. Slábnoucí zrak ji začal při studiu limitovat. Přešla proto na počítač a mobilní telefon s hlasovým výstupem a </w:t>
      </w:r>
      <w:proofErr w:type="spellStart"/>
      <w:r w:rsidRPr="00CF10AA">
        <w:rPr>
          <w:rFonts w:cs="Arial"/>
        </w:rPr>
        <w:t>Tyfloservisem</w:t>
      </w:r>
      <w:proofErr w:type="spellEnd"/>
      <w:r w:rsidRPr="00CF10AA">
        <w:rPr>
          <w:rFonts w:cs="Arial"/>
        </w:rPr>
        <w:t xml:space="preserve"> jí byla zapůjčena čtečka. Učila se psát deseti prsty na klávesnici počítače, a to i navzdory motorickým obtížím u prstů jedné ruky. Pořídila si orientační bílou hůl, aby bezpečněji zvládala trasy po městě a do škol. Brzy požádala o kurz výuky Braillova bodového písma. Říkala, že se chce připravit na situaci, kdyby ji zrak zcela zradil. Neuvěřitelná cílevědomost a statečnost. </w:t>
      </w:r>
    </w:p>
    <w:p w:rsidR="005134A9" w:rsidRPr="00CF10AA" w:rsidRDefault="005134A9" w:rsidP="005134A9">
      <w:pPr>
        <w:widowControl w:val="0"/>
        <w:autoSpaceDE w:val="0"/>
        <w:autoSpaceDN w:val="0"/>
        <w:adjustRightInd w:val="0"/>
        <w:spacing w:line="276" w:lineRule="auto"/>
        <w:jc w:val="both"/>
        <w:rPr>
          <w:rFonts w:cs="Arial"/>
        </w:rPr>
      </w:pPr>
      <w:r w:rsidRPr="00CF10AA">
        <w:rPr>
          <w:rFonts w:cs="Arial"/>
        </w:rPr>
        <w:t>A pak přišlo překvapení. Eliška se po čase svěřila, že svůj systematický nácvik slepeckých dovedností musí před svou maminkou tajit. Nesmí u ní najít braillský slabikář, nechce ji vidět jít po rodné vesnici s bílou holí. Maminka popírá fakt, že její dcera má zdravotní obtíže. Odmítá s ní o tom mluvit. Dokonce se na ni zlobila za epileptický záchvat, který Elišku postihnul u známých.</w:t>
      </w:r>
    </w:p>
    <w:p w:rsidR="005134A9" w:rsidRPr="00CF10AA" w:rsidRDefault="005134A9" w:rsidP="005134A9">
      <w:pPr>
        <w:widowControl w:val="0"/>
        <w:autoSpaceDE w:val="0"/>
        <w:autoSpaceDN w:val="0"/>
        <w:adjustRightInd w:val="0"/>
        <w:spacing w:line="276" w:lineRule="auto"/>
        <w:jc w:val="both"/>
        <w:rPr>
          <w:rFonts w:cs="Arial"/>
        </w:rPr>
      </w:pPr>
      <w:r w:rsidRPr="00CF10AA">
        <w:rPr>
          <w:rFonts w:cs="Arial"/>
        </w:rPr>
        <w:t xml:space="preserve">Eliška v tuto chvíli ještě neumí přesvědčit svou maminku o tom, že ke svému samostatnému životu potřebuje zvládnout mnohé specifické dovednosti, které jí následně pomohou také v jejím budoucím profesním životě. Nácvikům se zatím věnuje tajně a má alespoň plnou podporu </w:t>
      </w:r>
      <w:proofErr w:type="spellStart"/>
      <w:r w:rsidRPr="00CF10AA">
        <w:rPr>
          <w:rFonts w:cs="Arial"/>
        </w:rPr>
        <w:t>Tyfloservisu</w:t>
      </w:r>
      <w:proofErr w:type="spellEnd"/>
      <w:r w:rsidRPr="00CF10AA">
        <w:rPr>
          <w:rFonts w:cs="Arial"/>
        </w:rPr>
        <w:t>.</w:t>
      </w:r>
    </w:p>
    <w:p w:rsidR="005134A9" w:rsidRPr="00CF10AA" w:rsidRDefault="005134A9" w:rsidP="005134A9">
      <w:pPr>
        <w:widowControl w:val="0"/>
        <w:autoSpaceDE w:val="0"/>
        <w:autoSpaceDN w:val="0"/>
        <w:adjustRightInd w:val="0"/>
        <w:spacing w:line="276" w:lineRule="auto"/>
        <w:jc w:val="both"/>
        <w:rPr>
          <w:rFonts w:cs="Arial"/>
        </w:rPr>
      </w:pPr>
      <w:r w:rsidRPr="00CF10AA">
        <w:rPr>
          <w:rFonts w:cs="Arial"/>
        </w:rPr>
        <w:t xml:space="preserve">Bohužel není jediným dítětem se zrakovým postižením, které hledá přijetí své matky. Ač je to pro nás těžko pochopitelné, v </w:t>
      </w:r>
      <w:proofErr w:type="spellStart"/>
      <w:r w:rsidRPr="00CF10AA">
        <w:rPr>
          <w:rFonts w:cs="Arial"/>
        </w:rPr>
        <w:t>Tyfloservisu</w:t>
      </w:r>
      <w:proofErr w:type="spellEnd"/>
      <w:r w:rsidRPr="00CF10AA">
        <w:rPr>
          <w:rFonts w:cs="Arial"/>
        </w:rPr>
        <w:t xml:space="preserve"> jsme se již s něčím obdobným setkali. Prakticky nevidomé dívce zakazovala její matka používat bílou hůl, aby to neviděli sousedé. Jiná matka mnoho let popírala fakt, že její dítě téměř nevidí, a uvěřila tomu až po letech. Až potom vyjádřila své dceři jisté uznání a slova omluvy.</w:t>
      </w:r>
    </w:p>
    <w:p w:rsidR="005134A9" w:rsidRPr="005134A9" w:rsidRDefault="005134A9" w:rsidP="005134A9">
      <w:pPr>
        <w:autoSpaceDE w:val="0"/>
        <w:autoSpaceDN w:val="0"/>
        <w:adjustRightInd w:val="0"/>
        <w:spacing w:after="0" w:line="276" w:lineRule="auto"/>
        <w:jc w:val="both"/>
        <w:rPr>
          <w:rFonts w:cs="Arial"/>
          <w:color w:val="FF0000"/>
          <w:lang w:eastAsia="cs-CZ"/>
        </w:rPr>
      </w:pPr>
      <w:r w:rsidRPr="00CF10AA">
        <w:rPr>
          <w:rFonts w:cs="Arial"/>
        </w:rPr>
        <w:t>Přijmout postižení svého dítěte jistě není jednoduché a často vyžaduje také odbornou pomoc. Nelze než dětem s jakýmkoliv handicapem popřát, aby jejich vztah s rodiči byl oboustranně láskyplný a plně podporujíc</w:t>
      </w:r>
    </w:p>
    <w:p w:rsidR="005134A9" w:rsidRDefault="005134A9" w:rsidP="005134A9">
      <w:pPr>
        <w:spacing w:line="276" w:lineRule="auto"/>
      </w:pPr>
    </w:p>
    <w:p w:rsidR="006B0E18" w:rsidRDefault="006B0E18" w:rsidP="005134A9">
      <w:pPr>
        <w:spacing w:after="0"/>
      </w:pPr>
    </w:p>
    <w:p w:rsidR="005134A9" w:rsidRPr="006B0E18" w:rsidRDefault="005134A9" w:rsidP="006B0E18">
      <w:pPr>
        <w:pStyle w:val="Nadpis1"/>
        <w:rPr>
          <w:rFonts w:ascii="Arial" w:hAnsi="Arial" w:cs="Arial"/>
          <w:sz w:val="28"/>
          <w:szCs w:val="28"/>
        </w:rPr>
      </w:pPr>
      <w:bookmarkStart w:id="20" w:name="_Toc79576657"/>
      <w:r w:rsidRPr="006B0E18">
        <w:rPr>
          <w:rFonts w:ascii="Arial" w:hAnsi="Arial" w:cs="Arial"/>
          <w:sz w:val="28"/>
          <w:szCs w:val="28"/>
        </w:rPr>
        <w:lastRenderedPageBreak/>
        <w:t xml:space="preserve">Střediska </w:t>
      </w:r>
      <w:proofErr w:type="spellStart"/>
      <w:r w:rsidRPr="006B0E18">
        <w:rPr>
          <w:rFonts w:ascii="Arial" w:hAnsi="Arial" w:cs="Arial"/>
          <w:sz w:val="28"/>
          <w:szCs w:val="28"/>
        </w:rPr>
        <w:t>Tyfloservisu</w:t>
      </w:r>
      <w:bookmarkEnd w:id="20"/>
      <w:proofErr w:type="spellEnd"/>
    </w:p>
    <w:p w:rsidR="005134A9" w:rsidRDefault="005134A9" w:rsidP="005134A9">
      <w:pPr>
        <w:spacing w:after="0"/>
      </w:pPr>
    </w:p>
    <w:p w:rsidR="005134A9" w:rsidRPr="005134A9" w:rsidRDefault="005134A9" w:rsidP="005134A9">
      <w:pPr>
        <w:spacing w:after="0"/>
        <w:rPr>
          <w:rFonts w:cs="Arial"/>
        </w:rPr>
      </w:pPr>
      <w:r w:rsidRPr="005134A9">
        <w:rPr>
          <w:rFonts w:cs="Arial"/>
        </w:rPr>
        <w:t>krajské středisko</w:t>
      </w:r>
    </w:p>
    <w:p w:rsidR="005134A9" w:rsidRPr="00FF6666" w:rsidRDefault="005134A9" w:rsidP="00FF6666">
      <w:pPr>
        <w:pStyle w:val="Nadpis1"/>
        <w:rPr>
          <w:rFonts w:ascii="Arial" w:hAnsi="Arial" w:cs="Arial"/>
          <w:sz w:val="24"/>
          <w:szCs w:val="24"/>
        </w:rPr>
      </w:pPr>
      <w:bookmarkStart w:id="21" w:name="_Toc79576658"/>
      <w:r w:rsidRPr="00FF6666">
        <w:rPr>
          <w:rFonts w:ascii="Arial" w:hAnsi="Arial" w:cs="Arial"/>
          <w:sz w:val="24"/>
          <w:szCs w:val="24"/>
        </w:rPr>
        <w:t>BRNO</w:t>
      </w:r>
      <w:bookmarkEnd w:id="21"/>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Kamenomlýnská 124/2</w:t>
      </w:r>
    </w:p>
    <w:p w:rsidR="005134A9" w:rsidRPr="005134A9" w:rsidRDefault="005134A9" w:rsidP="005134A9">
      <w:pPr>
        <w:spacing w:after="0"/>
        <w:rPr>
          <w:rFonts w:cs="Arial"/>
        </w:rPr>
      </w:pPr>
      <w:r w:rsidRPr="005134A9">
        <w:rPr>
          <w:rFonts w:cs="Arial"/>
        </w:rPr>
        <w:t>603 00 Brno – Pisárky</w:t>
      </w:r>
    </w:p>
    <w:p w:rsidR="005134A9" w:rsidRPr="005134A9" w:rsidRDefault="005134A9" w:rsidP="005134A9">
      <w:pPr>
        <w:spacing w:after="0"/>
        <w:rPr>
          <w:rFonts w:cs="Arial"/>
        </w:rPr>
      </w:pPr>
      <w:r w:rsidRPr="005134A9">
        <w:rPr>
          <w:rFonts w:cs="Arial"/>
        </w:rPr>
        <w:t>tel.: 541 212 810</w:t>
      </w:r>
    </w:p>
    <w:p w:rsidR="005134A9" w:rsidRPr="005134A9" w:rsidRDefault="005134A9" w:rsidP="005134A9">
      <w:pPr>
        <w:spacing w:after="0"/>
        <w:rPr>
          <w:rFonts w:cs="Arial"/>
        </w:rPr>
      </w:pPr>
      <w:r w:rsidRPr="005134A9">
        <w:rPr>
          <w:rFonts w:cs="Arial"/>
        </w:rPr>
        <w:t xml:space="preserve">e-mail: brno@tyfloservis.cz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 xml:space="preserve">Mgr. Dana </w:t>
      </w:r>
      <w:proofErr w:type="spellStart"/>
      <w:r w:rsidRPr="005134A9">
        <w:rPr>
          <w:rFonts w:cs="Arial"/>
        </w:rPr>
        <w:t>Cichá</w:t>
      </w:r>
      <w:proofErr w:type="spellEnd"/>
      <w:r w:rsidRPr="005134A9">
        <w:rPr>
          <w:rFonts w:cs="Arial"/>
        </w:rPr>
        <w:t xml:space="preserve"> Slámová (</w:t>
      </w:r>
      <w:r w:rsidR="0039598A">
        <w:rPr>
          <w:rFonts w:cs="Arial"/>
        </w:rPr>
        <w:t>do 31. 3.</w:t>
      </w:r>
      <w:r w:rsidRPr="005134A9">
        <w:rPr>
          <w:rFonts w:cs="Arial"/>
        </w:rPr>
        <w:t xml:space="preserve"> 2020)</w:t>
      </w:r>
    </w:p>
    <w:p w:rsidR="005134A9" w:rsidRPr="005134A9" w:rsidRDefault="005134A9" w:rsidP="005134A9">
      <w:pPr>
        <w:spacing w:after="0"/>
        <w:rPr>
          <w:rFonts w:cs="Arial"/>
        </w:rPr>
      </w:pPr>
      <w:r w:rsidRPr="005134A9">
        <w:rPr>
          <w:rFonts w:cs="Arial"/>
        </w:rPr>
        <w:tab/>
      </w:r>
      <w:r w:rsidRPr="005134A9">
        <w:rPr>
          <w:rFonts w:cs="Arial"/>
        </w:rPr>
        <w:tab/>
        <w:t xml:space="preserve">Mgr. Barbora </w:t>
      </w:r>
      <w:proofErr w:type="spellStart"/>
      <w:r w:rsidRPr="005134A9">
        <w:rPr>
          <w:rFonts w:cs="Arial"/>
        </w:rPr>
        <w:t>Kolmačková</w:t>
      </w:r>
      <w:proofErr w:type="spellEnd"/>
      <w:r w:rsidRPr="005134A9">
        <w:rPr>
          <w:rFonts w:cs="Arial"/>
        </w:rPr>
        <w:t xml:space="preserve"> (od 1. 4. 2020)</w:t>
      </w:r>
    </w:p>
    <w:p w:rsidR="005134A9" w:rsidRPr="005134A9" w:rsidRDefault="005134A9" w:rsidP="005134A9">
      <w:pPr>
        <w:spacing w:after="0"/>
        <w:rPr>
          <w:rFonts w:cs="Arial"/>
        </w:rPr>
      </w:pPr>
      <w:r w:rsidRPr="005134A9">
        <w:rPr>
          <w:rFonts w:cs="Arial"/>
        </w:rPr>
        <w:t xml:space="preserve">instruktoři: </w:t>
      </w:r>
      <w:r w:rsidRPr="005134A9">
        <w:rPr>
          <w:rFonts w:cs="Arial"/>
        </w:rPr>
        <w:tab/>
      </w:r>
      <w:r w:rsidR="00875464">
        <w:rPr>
          <w:rFonts w:cs="Arial"/>
        </w:rPr>
        <w:t>Bc</w:t>
      </w:r>
      <w:r w:rsidRPr="005134A9">
        <w:rPr>
          <w:rFonts w:cs="Arial"/>
        </w:rPr>
        <w:t>. Gabriela Charvátová</w:t>
      </w:r>
    </w:p>
    <w:p w:rsidR="005134A9" w:rsidRPr="005134A9" w:rsidRDefault="005134A9" w:rsidP="005134A9">
      <w:pPr>
        <w:spacing w:after="0"/>
        <w:ind w:left="708" w:firstLine="708"/>
        <w:rPr>
          <w:rFonts w:cs="Arial"/>
        </w:rPr>
      </w:pPr>
      <w:r w:rsidRPr="005134A9">
        <w:rPr>
          <w:rFonts w:cs="Arial"/>
        </w:rPr>
        <w:t>Bc. Jana Marčíková (</w:t>
      </w:r>
      <w:proofErr w:type="spellStart"/>
      <w:r w:rsidRPr="005134A9">
        <w:rPr>
          <w:rFonts w:cs="Arial"/>
        </w:rPr>
        <w:t>roz</w:t>
      </w:r>
      <w:proofErr w:type="spellEnd"/>
      <w:r w:rsidRPr="005134A9">
        <w:rPr>
          <w:rFonts w:cs="Arial"/>
        </w:rPr>
        <w:t>. Vavřičková)</w:t>
      </w:r>
    </w:p>
    <w:p w:rsidR="005134A9" w:rsidRPr="005134A9" w:rsidRDefault="005134A9" w:rsidP="005134A9">
      <w:pPr>
        <w:spacing w:after="0"/>
        <w:ind w:left="708" w:firstLine="708"/>
        <w:rPr>
          <w:rFonts w:cs="Arial"/>
        </w:rPr>
      </w:pPr>
      <w:r w:rsidRPr="005134A9">
        <w:rPr>
          <w:rFonts w:cs="Arial"/>
        </w:rPr>
        <w:t>Mgr. Kateřina Matulíková</w:t>
      </w:r>
    </w:p>
    <w:p w:rsidR="005134A9" w:rsidRPr="005134A9" w:rsidRDefault="005134A9" w:rsidP="005134A9">
      <w:pPr>
        <w:spacing w:after="0"/>
        <w:rPr>
          <w:rFonts w:cs="Arial"/>
        </w:rPr>
      </w:pPr>
      <w:r w:rsidRPr="005134A9">
        <w:rPr>
          <w:rFonts w:cs="Arial"/>
        </w:rPr>
        <w:tab/>
      </w:r>
      <w:r w:rsidRPr="005134A9">
        <w:rPr>
          <w:rFonts w:cs="Arial"/>
        </w:rPr>
        <w:tab/>
        <w:t>Mgr. Eva Žižlavská</w:t>
      </w:r>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Brno</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b/>
        </w:rPr>
      </w:pPr>
      <w:r w:rsidRPr="005134A9">
        <w:rPr>
          <w:rFonts w:cs="Arial"/>
          <w:b/>
        </w:rPr>
        <w:t>Identifikátor:</w:t>
      </w:r>
      <w:r w:rsidRPr="005134A9">
        <w:rPr>
          <w:rFonts w:cs="Arial"/>
          <w:b/>
        </w:rPr>
        <w:tab/>
      </w:r>
      <w:r w:rsidRPr="005134A9">
        <w:rPr>
          <w:rFonts w:cs="Arial"/>
        </w:rPr>
        <w:t>5775864</w:t>
      </w:r>
    </w:p>
    <w:p w:rsidR="005134A9" w:rsidRDefault="005134A9" w:rsidP="005134A9">
      <w:pPr>
        <w:spacing w:after="0"/>
        <w:rPr>
          <w:rFonts w:cs="Arial"/>
          <w:b/>
        </w:rPr>
      </w:pPr>
    </w:p>
    <w:p w:rsidR="005134A9" w:rsidRPr="005134A9" w:rsidRDefault="005134A9" w:rsidP="005134A9">
      <w:pPr>
        <w:spacing w:line="276" w:lineRule="auto"/>
        <w:jc w:val="both"/>
        <w:rPr>
          <w:b/>
          <w:iCs/>
        </w:rPr>
      </w:pPr>
      <w:r w:rsidRPr="005134A9">
        <w:rPr>
          <w:b/>
          <w:iCs/>
        </w:rPr>
        <w:t>Děkujeme za dobrou spolupráci</w:t>
      </w:r>
    </w:p>
    <w:p w:rsidR="005134A9" w:rsidRPr="005134A9" w:rsidRDefault="005134A9" w:rsidP="005134A9">
      <w:pPr>
        <w:spacing w:line="276" w:lineRule="auto"/>
        <w:jc w:val="both"/>
      </w:pPr>
      <w:r w:rsidRPr="005134A9">
        <w:t xml:space="preserve">Centru sociálních služeb pro osoby se zrakovým postižením v Brně-Chrlicích; Katedře speciální pedagogiky Pedagogické fakulty Masarykovy univerzity v Brně; MUDr. Tomáši Mňukovi; společnostem Bažant </w:t>
      </w:r>
      <w:proofErr w:type="spellStart"/>
      <w:r w:rsidR="00875464">
        <w:t>Interier</w:t>
      </w:r>
      <w:proofErr w:type="spellEnd"/>
      <w:r w:rsidR="00875464">
        <w:t>, s.r.o.</w:t>
      </w:r>
      <w:r w:rsidRPr="005134A9">
        <w:t xml:space="preserve">, </w:t>
      </w:r>
      <w:proofErr w:type="spellStart"/>
      <w:r w:rsidRPr="005134A9">
        <w:t>eM</w:t>
      </w:r>
      <w:proofErr w:type="spellEnd"/>
      <w:r w:rsidRPr="005134A9">
        <w:t xml:space="preserve"> optik, FOKUS optik a.s., Oční optika </w:t>
      </w:r>
      <w:r w:rsidR="00875464">
        <w:t>Rubín</w:t>
      </w:r>
      <w:r w:rsidRPr="005134A9">
        <w:t xml:space="preserve">, OPTIKA RICHTER, s.r.o.; Středisku pro pomoc studentům se specifickými nároky </w:t>
      </w:r>
      <w:proofErr w:type="spellStart"/>
      <w:r w:rsidRPr="005134A9">
        <w:t>Teiresiás</w:t>
      </w:r>
      <w:proofErr w:type="spellEnd"/>
      <w:r w:rsidRPr="005134A9">
        <w:t xml:space="preserve"> Masarykovy univerzity; Střední škole, základní škole a mateřské škole pro zdravotně znevýhodněné, Brno, Kamenomlýnská 2; </w:t>
      </w:r>
      <w:proofErr w:type="spellStart"/>
      <w:r w:rsidRPr="005134A9">
        <w:t>TyfloCentru</w:t>
      </w:r>
      <w:proofErr w:type="spellEnd"/>
      <w:r w:rsidRPr="005134A9">
        <w:t xml:space="preserve"> Brno, o.p.s., zapsaným spolkům SONS ČR a VODICÍ PES; školám, jejich pedagogům a studentům i dalším dobrovolníkům, kteří nám pomáhají při sbírce Bílá pastelka.</w:t>
      </w:r>
    </w:p>
    <w:p w:rsidR="005134A9" w:rsidRPr="005134A9" w:rsidRDefault="005134A9" w:rsidP="005134A9">
      <w:pPr>
        <w:spacing w:line="276" w:lineRule="auto"/>
        <w:jc w:val="both"/>
        <w:rPr>
          <w:b/>
          <w:iCs/>
        </w:rPr>
      </w:pPr>
      <w:r w:rsidRPr="005134A9">
        <w:rPr>
          <w:b/>
          <w:iCs/>
        </w:rPr>
        <w:t xml:space="preserve">Poděkování za finanční a další podporu </w:t>
      </w:r>
    </w:p>
    <w:p w:rsidR="005134A9" w:rsidRPr="005134A9" w:rsidRDefault="005134A9" w:rsidP="005134A9">
      <w:pPr>
        <w:pStyle w:val="Odstavecseseznamem"/>
        <w:numPr>
          <w:ilvl w:val="0"/>
          <w:numId w:val="8"/>
        </w:numPr>
        <w:jc w:val="both"/>
      </w:pPr>
      <w:r w:rsidRPr="005134A9">
        <w:t>anonymním dárcům</w:t>
      </w:r>
    </w:p>
    <w:p w:rsidR="005134A9" w:rsidRPr="005134A9" w:rsidRDefault="005134A9" w:rsidP="005134A9">
      <w:pPr>
        <w:pStyle w:val="Odstavecseseznamem"/>
        <w:numPr>
          <w:ilvl w:val="0"/>
          <w:numId w:val="8"/>
        </w:numPr>
      </w:pPr>
      <w:r w:rsidRPr="005134A9">
        <w:t>Československé obchodní bance, a. s.</w:t>
      </w:r>
    </w:p>
    <w:p w:rsidR="005134A9" w:rsidRPr="005134A9" w:rsidRDefault="005134A9" w:rsidP="005134A9">
      <w:pPr>
        <w:pStyle w:val="Odstavecseseznamem"/>
        <w:numPr>
          <w:ilvl w:val="0"/>
          <w:numId w:val="8"/>
        </w:numPr>
      </w:pPr>
      <w:r w:rsidRPr="005134A9">
        <w:t xml:space="preserve">Nadačnímu fondu </w:t>
      </w:r>
      <w:proofErr w:type="spellStart"/>
      <w:r w:rsidRPr="005134A9">
        <w:t>Mathilda</w:t>
      </w:r>
      <w:proofErr w:type="spellEnd"/>
    </w:p>
    <w:p w:rsidR="005134A9" w:rsidRPr="005134A9" w:rsidRDefault="005134A9" w:rsidP="005134A9">
      <w:pPr>
        <w:pStyle w:val="Odstavecseseznamem"/>
        <w:numPr>
          <w:ilvl w:val="0"/>
          <w:numId w:val="8"/>
        </w:numPr>
        <w:jc w:val="both"/>
      </w:pPr>
      <w:r w:rsidRPr="005134A9">
        <w:t xml:space="preserve">panu Konečnému </w:t>
      </w:r>
    </w:p>
    <w:p w:rsidR="005134A9" w:rsidRPr="005134A9" w:rsidRDefault="005134A9" w:rsidP="005134A9">
      <w:pPr>
        <w:pStyle w:val="Odstavecseseznamem"/>
        <w:numPr>
          <w:ilvl w:val="0"/>
          <w:numId w:val="8"/>
        </w:numPr>
        <w:jc w:val="both"/>
      </w:pPr>
      <w:r w:rsidRPr="005134A9">
        <w:rPr>
          <w:color w:val="000000"/>
        </w:rPr>
        <w:t>všem, kteří přispívají na sbírku Bílá pastelka a do kas retriever</w:t>
      </w:r>
    </w:p>
    <w:p w:rsidR="005134A9" w:rsidRPr="005134A9" w:rsidRDefault="005134A9" w:rsidP="005134A9">
      <w:pPr>
        <w:spacing w:line="276" w:lineRule="auto"/>
        <w:jc w:val="both"/>
        <w:rPr>
          <w:b/>
          <w:iCs/>
        </w:rPr>
      </w:pPr>
      <w:r w:rsidRPr="005134A9">
        <w:rPr>
          <w:b/>
          <w:iCs/>
        </w:rPr>
        <w:t>Děkujeme za podporu zdravotně-edukačních služeb (rehabilitace zraku)</w:t>
      </w:r>
    </w:p>
    <w:p w:rsidR="005134A9" w:rsidRPr="005134A9" w:rsidRDefault="005134A9" w:rsidP="005134A9">
      <w:pPr>
        <w:pStyle w:val="Odstavecseseznamem"/>
        <w:numPr>
          <w:ilvl w:val="0"/>
          <w:numId w:val="10"/>
        </w:numPr>
        <w:jc w:val="both"/>
      </w:pPr>
      <w:r w:rsidRPr="005134A9">
        <w:rPr>
          <w:b/>
        </w:rPr>
        <w:t xml:space="preserve">Ministerstvu zdravotnictví </w:t>
      </w:r>
      <w:r w:rsidRPr="005134A9">
        <w:t xml:space="preserve">(projekt: </w:t>
      </w:r>
      <w:proofErr w:type="spellStart"/>
      <w:r w:rsidRPr="005134A9">
        <w:t>Tyfloservis</w:t>
      </w:r>
      <w:proofErr w:type="spellEnd"/>
      <w:r w:rsidRPr="005134A9">
        <w:t>, o.p.s. – rehabilitace a kompenzace zrakových funkcí u osob s těžkým zrakovým postižením)</w:t>
      </w:r>
    </w:p>
    <w:p w:rsidR="005134A9" w:rsidRPr="005134A9" w:rsidRDefault="005134A9" w:rsidP="005134A9">
      <w:pPr>
        <w:pStyle w:val="Odstavecseseznamem"/>
        <w:numPr>
          <w:ilvl w:val="0"/>
          <w:numId w:val="10"/>
        </w:numPr>
        <w:rPr>
          <w:b/>
        </w:rPr>
      </w:pPr>
      <w:r w:rsidRPr="005134A9">
        <w:rPr>
          <w:b/>
        </w:rPr>
        <w:t xml:space="preserve">NADACI LEONTINKA </w:t>
      </w:r>
    </w:p>
    <w:p w:rsidR="005134A9" w:rsidRPr="005134A9" w:rsidRDefault="005134A9" w:rsidP="005134A9">
      <w:pPr>
        <w:pStyle w:val="Odstavecseseznamem"/>
        <w:numPr>
          <w:ilvl w:val="0"/>
          <w:numId w:val="10"/>
        </w:numPr>
        <w:rPr>
          <w:b/>
        </w:rPr>
      </w:pPr>
      <w:r w:rsidRPr="005134A9">
        <w:rPr>
          <w:b/>
        </w:rPr>
        <w:lastRenderedPageBreak/>
        <w:t xml:space="preserve">Nadaci prof. </w:t>
      </w:r>
      <w:proofErr w:type="spellStart"/>
      <w:r w:rsidRPr="005134A9">
        <w:rPr>
          <w:b/>
        </w:rPr>
        <w:t>Vejdovského</w:t>
      </w:r>
      <w:proofErr w:type="spellEnd"/>
      <w:r w:rsidRPr="005134A9">
        <w:rPr>
          <w:b/>
        </w:rPr>
        <w:t xml:space="preserve"> </w:t>
      </w:r>
    </w:p>
    <w:p w:rsidR="005134A9" w:rsidRPr="005134A9" w:rsidRDefault="005134A9" w:rsidP="005134A9">
      <w:pPr>
        <w:pStyle w:val="Odstavecseseznamem"/>
        <w:numPr>
          <w:ilvl w:val="0"/>
          <w:numId w:val="10"/>
        </w:numPr>
        <w:rPr>
          <w:b/>
        </w:rPr>
      </w:pPr>
      <w:r w:rsidRPr="005134A9">
        <w:rPr>
          <w:b/>
        </w:rPr>
        <w:t xml:space="preserve">Nadačnímu fondu Českého rozhlasu </w:t>
      </w:r>
    </w:p>
    <w:p w:rsidR="005134A9" w:rsidRPr="005134A9" w:rsidRDefault="005134A9" w:rsidP="005134A9">
      <w:pPr>
        <w:spacing w:line="276" w:lineRule="auto"/>
        <w:jc w:val="both"/>
        <w:rPr>
          <w:b/>
          <w:iCs/>
        </w:rPr>
      </w:pPr>
      <w:r w:rsidRPr="005134A9">
        <w:rPr>
          <w:b/>
          <w:iCs/>
        </w:rPr>
        <w:t xml:space="preserve">Děkujeme za podporu služby sociální rehabilitace </w:t>
      </w:r>
    </w:p>
    <w:p w:rsidR="005134A9" w:rsidRPr="005134A9" w:rsidRDefault="005134A9" w:rsidP="005134A9">
      <w:pPr>
        <w:pStyle w:val="Odstavecseseznamem"/>
        <w:numPr>
          <w:ilvl w:val="0"/>
          <w:numId w:val="9"/>
        </w:numPr>
        <w:jc w:val="both"/>
        <w:rPr>
          <w:b/>
        </w:rPr>
      </w:pPr>
      <w:r w:rsidRPr="005134A9">
        <w:rPr>
          <w:b/>
        </w:rPr>
        <w:t>Ministerstvu práce a sociálních věcí</w:t>
      </w:r>
    </w:p>
    <w:p w:rsidR="005134A9" w:rsidRPr="005134A9" w:rsidRDefault="005134A9" w:rsidP="005134A9">
      <w:pPr>
        <w:spacing w:line="276" w:lineRule="auto"/>
        <w:jc w:val="both"/>
        <w:rPr>
          <w:b/>
        </w:rPr>
      </w:pPr>
      <w:r w:rsidRPr="005134A9">
        <w:rPr>
          <w:b/>
        </w:rPr>
        <w:t xml:space="preserve">Děkujeme za podporu projektu Cvičná kuchyně pro osoby s těžkým zrakovým postižením </w:t>
      </w:r>
    </w:p>
    <w:p w:rsidR="005134A9" w:rsidRPr="005134A9" w:rsidRDefault="005134A9" w:rsidP="005134A9">
      <w:pPr>
        <w:pStyle w:val="Odstavecseseznamem"/>
        <w:numPr>
          <w:ilvl w:val="0"/>
          <w:numId w:val="9"/>
        </w:numPr>
        <w:jc w:val="both"/>
      </w:pPr>
      <w:r w:rsidRPr="005134A9">
        <w:t xml:space="preserve">anonymnímu dárci </w:t>
      </w:r>
    </w:p>
    <w:p w:rsidR="005134A9" w:rsidRPr="005134A9" w:rsidRDefault="005134A9" w:rsidP="005134A9">
      <w:pPr>
        <w:pStyle w:val="Odstavecseseznamem"/>
        <w:numPr>
          <w:ilvl w:val="0"/>
          <w:numId w:val="9"/>
        </w:numPr>
        <w:jc w:val="both"/>
      </w:pPr>
      <w:r w:rsidRPr="005134A9">
        <w:t xml:space="preserve">Československé obchodní bance, a. s. </w:t>
      </w:r>
    </w:p>
    <w:p w:rsidR="005134A9" w:rsidRPr="005134A9" w:rsidRDefault="005134A9" w:rsidP="005134A9">
      <w:pPr>
        <w:pStyle w:val="Odstavecseseznamem"/>
        <w:numPr>
          <w:ilvl w:val="0"/>
          <w:numId w:val="9"/>
        </w:numPr>
        <w:jc w:val="both"/>
      </w:pPr>
      <w:r w:rsidRPr="005134A9">
        <w:t xml:space="preserve">Nadaci </w:t>
      </w:r>
      <w:proofErr w:type="spellStart"/>
      <w:r w:rsidRPr="005134A9">
        <w:t>Diplomatic</w:t>
      </w:r>
      <w:proofErr w:type="spellEnd"/>
      <w:r w:rsidRPr="005134A9">
        <w:t xml:space="preserve"> </w:t>
      </w:r>
      <w:proofErr w:type="spellStart"/>
      <w:r w:rsidRPr="005134A9">
        <w:t>Spouses</w:t>
      </w:r>
      <w:proofErr w:type="spellEnd"/>
      <w:r w:rsidRPr="005134A9">
        <w:t xml:space="preserve">´ </w:t>
      </w:r>
      <w:proofErr w:type="spellStart"/>
      <w:r w:rsidRPr="005134A9">
        <w:t>Association</w:t>
      </w:r>
      <w:proofErr w:type="spellEnd"/>
      <w:r w:rsidRPr="005134A9">
        <w:t xml:space="preserve"> </w:t>
      </w:r>
      <w:proofErr w:type="spellStart"/>
      <w:r w:rsidRPr="005134A9">
        <w:t>z.s</w:t>
      </w:r>
      <w:proofErr w:type="spellEnd"/>
      <w:r w:rsidRPr="005134A9">
        <w:t>.</w:t>
      </w:r>
    </w:p>
    <w:p w:rsidR="005134A9" w:rsidRPr="005134A9" w:rsidRDefault="005134A9" w:rsidP="005134A9">
      <w:pPr>
        <w:pStyle w:val="Odstavecseseznamem"/>
        <w:numPr>
          <w:ilvl w:val="0"/>
          <w:numId w:val="9"/>
        </w:numPr>
        <w:jc w:val="both"/>
      </w:pPr>
      <w:r w:rsidRPr="005134A9">
        <w:t xml:space="preserve">Nadačnímu fondu Českého rozhlasu </w:t>
      </w:r>
    </w:p>
    <w:p w:rsidR="005134A9" w:rsidRPr="005134A9" w:rsidRDefault="005134A9" w:rsidP="005134A9">
      <w:pPr>
        <w:spacing w:line="276" w:lineRule="auto"/>
        <w:jc w:val="both"/>
        <w:rPr>
          <w:b/>
        </w:rPr>
      </w:pPr>
    </w:p>
    <w:p w:rsidR="005134A9" w:rsidRP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Default="005134A9" w:rsidP="005134A9">
      <w:pPr>
        <w:spacing w:line="276" w:lineRule="auto"/>
        <w:jc w:val="both"/>
        <w:rPr>
          <w:b/>
        </w:rPr>
      </w:pPr>
    </w:p>
    <w:p w:rsidR="005134A9" w:rsidRPr="005134A9" w:rsidRDefault="005134A9" w:rsidP="005134A9">
      <w:pPr>
        <w:spacing w:line="276" w:lineRule="auto"/>
        <w:jc w:val="both"/>
        <w:rPr>
          <w:b/>
        </w:rPr>
      </w:pPr>
    </w:p>
    <w:p w:rsidR="005134A9" w:rsidRPr="005134A9" w:rsidRDefault="005134A9" w:rsidP="005134A9">
      <w:pPr>
        <w:spacing w:line="276" w:lineRule="auto"/>
        <w:jc w:val="both"/>
        <w:rPr>
          <w:b/>
        </w:rPr>
      </w:pPr>
    </w:p>
    <w:p w:rsidR="005134A9" w:rsidRPr="005134A9" w:rsidRDefault="005134A9" w:rsidP="005134A9">
      <w:pPr>
        <w:spacing w:after="0"/>
        <w:rPr>
          <w:rFonts w:cs="Arial"/>
          <w:b/>
        </w:rPr>
      </w:pPr>
    </w:p>
    <w:p w:rsidR="002E5E5F" w:rsidRDefault="002E5E5F" w:rsidP="005134A9">
      <w:pPr>
        <w:spacing w:after="0"/>
        <w:rPr>
          <w:rFonts w:cs="Arial"/>
          <w:b/>
        </w:rPr>
      </w:pPr>
    </w:p>
    <w:p w:rsidR="005134A9" w:rsidRPr="005134A9" w:rsidRDefault="005134A9" w:rsidP="005134A9">
      <w:pPr>
        <w:spacing w:after="0"/>
        <w:rPr>
          <w:rFonts w:cs="Arial"/>
        </w:rPr>
      </w:pPr>
      <w:r w:rsidRPr="005134A9">
        <w:rPr>
          <w:rFonts w:cs="Arial"/>
        </w:rPr>
        <w:lastRenderedPageBreak/>
        <w:t>krajské středisko</w:t>
      </w:r>
    </w:p>
    <w:p w:rsidR="005134A9" w:rsidRPr="00FF6666" w:rsidRDefault="005134A9" w:rsidP="00FF6666">
      <w:pPr>
        <w:pStyle w:val="Nadpis1"/>
        <w:rPr>
          <w:rFonts w:ascii="Arial" w:hAnsi="Arial" w:cs="Arial"/>
          <w:sz w:val="24"/>
          <w:szCs w:val="24"/>
        </w:rPr>
      </w:pPr>
      <w:bookmarkStart w:id="22" w:name="_Toc79576659"/>
      <w:r w:rsidRPr="00FF6666">
        <w:rPr>
          <w:rFonts w:ascii="Arial" w:hAnsi="Arial" w:cs="Arial"/>
          <w:sz w:val="24"/>
          <w:szCs w:val="24"/>
        </w:rPr>
        <w:t>ČESKÉ BUDĚJOVICE</w:t>
      </w:r>
      <w:bookmarkEnd w:id="22"/>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Zachariášova 686/6</w:t>
      </w:r>
    </w:p>
    <w:p w:rsidR="005134A9" w:rsidRPr="005134A9" w:rsidRDefault="005134A9" w:rsidP="005134A9">
      <w:pPr>
        <w:spacing w:after="0"/>
        <w:rPr>
          <w:rFonts w:cs="Arial"/>
        </w:rPr>
      </w:pPr>
      <w:r w:rsidRPr="005134A9">
        <w:rPr>
          <w:rFonts w:cs="Arial"/>
        </w:rPr>
        <w:t>370 04 České Budějovice</w:t>
      </w:r>
    </w:p>
    <w:p w:rsidR="005134A9" w:rsidRPr="005134A9" w:rsidRDefault="005134A9" w:rsidP="005134A9">
      <w:pPr>
        <w:spacing w:after="0"/>
        <w:rPr>
          <w:rFonts w:cs="Arial"/>
        </w:rPr>
      </w:pPr>
      <w:r w:rsidRPr="005134A9">
        <w:rPr>
          <w:rFonts w:cs="Arial"/>
        </w:rPr>
        <w:t>tel.: 387 331 598</w:t>
      </w:r>
    </w:p>
    <w:p w:rsidR="005134A9" w:rsidRPr="005134A9" w:rsidRDefault="005134A9" w:rsidP="005134A9">
      <w:pPr>
        <w:spacing w:after="0"/>
        <w:rPr>
          <w:rFonts w:cs="Arial"/>
        </w:rPr>
      </w:pPr>
      <w:r w:rsidRPr="005134A9">
        <w:rPr>
          <w:rFonts w:cs="Arial"/>
        </w:rPr>
        <w:t xml:space="preserve">e-mail: c.budejovice@tyfloservis.cz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Bc. Hana Jiroušková</w:t>
      </w:r>
    </w:p>
    <w:p w:rsidR="005134A9" w:rsidRPr="005134A9" w:rsidRDefault="005134A9" w:rsidP="005134A9">
      <w:pPr>
        <w:spacing w:after="0"/>
        <w:rPr>
          <w:rFonts w:cs="Arial"/>
        </w:rPr>
      </w:pPr>
      <w:r w:rsidRPr="005134A9">
        <w:rPr>
          <w:rFonts w:cs="Arial"/>
        </w:rPr>
        <w:t xml:space="preserve">instruktoři: </w:t>
      </w:r>
      <w:r w:rsidRPr="005134A9">
        <w:rPr>
          <w:rFonts w:cs="Arial"/>
        </w:rPr>
        <w:tab/>
        <w:t xml:space="preserve">Bc. Vlasta </w:t>
      </w:r>
      <w:proofErr w:type="spellStart"/>
      <w:r w:rsidRPr="005134A9">
        <w:rPr>
          <w:rFonts w:cs="Arial"/>
        </w:rPr>
        <w:t>Grillová</w:t>
      </w:r>
      <w:proofErr w:type="spellEnd"/>
    </w:p>
    <w:p w:rsidR="005134A9" w:rsidRPr="005134A9" w:rsidRDefault="005134A9" w:rsidP="005134A9">
      <w:pPr>
        <w:spacing w:after="0"/>
        <w:ind w:left="708" w:firstLine="708"/>
        <w:rPr>
          <w:rFonts w:cs="Arial"/>
        </w:rPr>
      </w:pPr>
      <w:r w:rsidRPr="005134A9">
        <w:rPr>
          <w:rFonts w:cs="Arial"/>
        </w:rPr>
        <w:t xml:space="preserve">Bc. Jiří </w:t>
      </w:r>
      <w:proofErr w:type="spellStart"/>
      <w:r w:rsidRPr="005134A9">
        <w:rPr>
          <w:rFonts w:cs="Arial"/>
        </w:rPr>
        <w:t>Holzinger</w:t>
      </w:r>
      <w:proofErr w:type="spellEnd"/>
      <w:r w:rsidRPr="005134A9">
        <w:rPr>
          <w:rFonts w:cs="Arial"/>
        </w:rPr>
        <w:t xml:space="preserve"> (do 30. 9. 2020)</w:t>
      </w:r>
    </w:p>
    <w:p w:rsidR="005134A9" w:rsidRPr="005134A9" w:rsidRDefault="005134A9" w:rsidP="005134A9">
      <w:pPr>
        <w:spacing w:after="0"/>
        <w:ind w:left="708" w:firstLine="708"/>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Č. Budějovice</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b/>
        </w:rPr>
        <w:tab/>
      </w:r>
      <w:r w:rsidRPr="005134A9">
        <w:rPr>
          <w:rFonts w:cs="Arial"/>
        </w:rPr>
        <w:t>1275982</w:t>
      </w:r>
    </w:p>
    <w:p w:rsidR="005134A9" w:rsidRDefault="005134A9" w:rsidP="005134A9">
      <w:pPr>
        <w:spacing w:after="0"/>
        <w:rPr>
          <w:rFonts w:cs="Arial"/>
        </w:rPr>
      </w:pPr>
      <w:r w:rsidRPr="005134A9">
        <w:rPr>
          <w:rFonts w:cs="Arial"/>
        </w:rPr>
        <w:t>krajské středisko</w:t>
      </w:r>
    </w:p>
    <w:p w:rsidR="005134A9" w:rsidRDefault="005134A9" w:rsidP="005134A9">
      <w:pPr>
        <w:spacing w:after="0"/>
        <w:rPr>
          <w:rFonts w:cs="Arial"/>
        </w:rPr>
      </w:pPr>
    </w:p>
    <w:p w:rsidR="005134A9" w:rsidRPr="005134A9" w:rsidRDefault="005134A9" w:rsidP="005134A9">
      <w:pPr>
        <w:spacing w:line="276" w:lineRule="auto"/>
        <w:jc w:val="both"/>
        <w:rPr>
          <w:b/>
          <w:iCs/>
        </w:rPr>
      </w:pPr>
      <w:r w:rsidRPr="005134A9">
        <w:rPr>
          <w:b/>
          <w:iCs/>
        </w:rPr>
        <w:t>Děkujeme za dobrou spolupráci</w:t>
      </w:r>
    </w:p>
    <w:p w:rsidR="005134A9" w:rsidRPr="005134A9" w:rsidRDefault="005134A9" w:rsidP="005134A9">
      <w:pPr>
        <w:spacing w:line="276" w:lineRule="auto"/>
        <w:jc w:val="both"/>
      </w:pPr>
      <w:r w:rsidRPr="005134A9">
        <w:t xml:space="preserve">Centru zdravotně postižených jižních Čech, </w:t>
      </w:r>
      <w:proofErr w:type="spellStart"/>
      <w:r w:rsidRPr="005134A9">
        <w:t>z.s</w:t>
      </w:r>
      <w:proofErr w:type="spellEnd"/>
      <w:r w:rsidRPr="005134A9">
        <w:t xml:space="preserve">.; Českému červenému kříži, Oblastnímu spolku České Budějovice; Českobudějovickému deníku; Diakonii Českobratrské církve evangelické, středisku Rolnička v Soběslavi; Dopravnímu podniku města České Budějovice, a.s.; Jihočeské univerzitě v Českých Budějovicích; Magistrátu města České Budějovice, Odboru sociálních věcí a Odboru správy veřejných statků; Městské charitě České Budějovice; Národní radě osob se zdravotním postižením ČR, </w:t>
      </w:r>
      <w:proofErr w:type="spellStart"/>
      <w:r w:rsidRPr="005134A9">
        <w:t>z.s</w:t>
      </w:r>
      <w:proofErr w:type="spellEnd"/>
      <w:r w:rsidRPr="005134A9">
        <w:t>. - NRZP Jihočeského kraje; Nazaretu, středisku Diakonie a misie Církve československé husitské v Borovanech; očním lékařům v kraji; Policii ČR; pracovníkům úřadů práce v Jihočeském kraji; SONS ČR, z. s. (oblastním odbočkám v kraji); Speciálně pedagogickému centru při Mateřské škole pro zrakově postižené, České Budějovice, Zachariášova 5; společnosti ICOS Český Krumlov, o.p.s.; Společnosti pro ranou péči, pobočce České Budějovice; středním zdravotnickým školám v kraji; Svazu neslyšících a nedoslýchavých v ČR, Poradenskému centru České Budějovice; školám, jejich pedagogům, studentům a dalším dobrovolníkům, kteří nám pomáhají při sbírce Bílá pastelka.</w:t>
      </w:r>
    </w:p>
    <w:p w:rsidR="005134A9" w:rsidRPr="005134A9" w:rsidRDefault="005134A9" w:rsidP="005134A9">
      <w:pPr>
        <w:spacing w:line="276" w:lineRule="auto"/>
        <w:jc w:val="both"/>
        <w:rPr>
          <w:b/>
          <w:iCs/>
        </w:rPr>
      </w:pPr>
      <w:r w:rsidRPr="005134A9">
        <w:rPr>
          <w:b/>
          <w:iCs/>
        </w:rPr>
        <w:t xml:space="preserve">Poděkování za finanční a další podporu </w:t>
      </w:r>
    </w:p>
    <w:p w:rsidR="005134A9" w:rsidRPr="005134A9" w:rsidRDefault="005134A9" w:rsidP="005134A9">
      <w:pPr>
        <w:pStyle w:val="Odstavecseseznamem"/>
        <w:numPr>
          <w:ilvl w:val="0"/>
          <w:numId w:val="12"/>
        </w:numPr>
        <w:jc w:val="both"/>
      </w:pPr>
      <w:r w:rsidRPr="005134A9">
        <w:t>anonymním dárcům</w:t>
      </w:r>
    </w:p>
    <w:p w:rsidR="005134A9" w:rsidRPr="005134A9" w:rsidRDefault="005134A9" w:rsidP="005134A9">
      <w:pPr>
        <w:pStyle w:val="Odstavecseseznamem"/>
        <w:numPr>
          <w:ilvl w:val="0"/>
          <w:numId w:val="12"/>
        </w:numPr>
      </w:pPr>
      <w:r w:rsidRPr="005134A9">
        <w:t>Československé obchodní bance, a. s.</w:t>
      </w:r>
    </w:p>
    <w:p w:rsidR="005134A9" w:rsidRPr="005134A9" w:rsidRDefault="005134A9" w:rsidP="005134A9">
      <w:pPr>
        <w:pStyle w:val="Odstavecseseznamem"/>
        <w:numPr>
          <w:ilvl w:val="0"/>
          <w:numId w:val="12"/>
        </w:numPr>
        <w:jc w:val="both"/>
      </w:pPr>
      <w:r w:rsidRPr="005134A9">
        <w:t xml:space="preserve">Nadačnímu fondu </w:t>
      </w:r>
      <w:proofErr w:type="spellStart"/>
      <w:r w:rsidRPr="005134A9">
        <w:t>Mathilda</w:t>
      </w:r>
      <w:proofErr w:type="spellEnd"/>
    </w:p>
    <w:p w:rsidR="005134A9" w:rsidRPr="005134A9" w:rsidRDefault="005134A9" w:rsidP="005134A9">
      <w:pPr>
        <w:pStyle w:val="Odstavecseseznamem"/>
        <w:numPr>
          <w:ilvl w:val="0"/>
          <w:numId w:val="12"/>
        </w:numPr>
        <w:jc w:val="both"/>
      </w:pPr>
      <w:r w:rsidRPr="005134A9">
        <w:t xml:space="preserve">paní MUDr. PhDr. Aleně Šídlové </w:t>
      </w:r>
    </w:p>
    <w:p w:rsidR="005134A9" w:rsidRPr="005134A9" w:rsidRDefault="005134A9" w:rsidP="005134A9">
      <w:pPr>
        <w:pStyle w:val="Odstavecseseznamem"/>
        <w:numPr>
          <w:ilvl w:val="0"/>
          <w:numId w:val="12"/>
        </w:numPr>
        <w:jc w:val="both"/>
      </w:pPr>
      <w:r w:rsidRPr="005134A9">
        <w:t>všem, kteří přispívají na sbírku Bílá pastelka a do kas retriever</w:t>
      </w:r>
    </w:p>
    <w:p w:rsidR="005134A9" w:rsidRPr="005134A9" w:rsidRDefault="005134A9" w:rsidP="005134A9">
      <w:pPr>
        <w:spacing w:line="276" w:lineRule="auto"/>
        <w:jc w:val="both"/>
        <w:rPr>
          <w:b/>
          <w:iCs/>
        </w:rPr>
      </w:pPr>
      <w:r w:rsidRPr="005134A9">
        <w:rPr>
          <w:b/>
          <w:iCs/>
        </w:rPr>
        <w:t>Děkujeme za podporu zdravotně-edukačních služeb (rehabilitace zraku)</w:t>
      </w:r>
    </w:p>
    <w:p w:rsidR="005134A9" w:rsidRPr="005134A9" w:rsidRDefault="005134A9" w:rsidP="005134A9">
      <w:pPr>
        <w:pStyle w:val="Odstavecseseznamem"/>
        <w:numPr>
          <w:ilvl w:val="0"/>
          <w:numId w:val="10"/>
        </w:numPr>
        <w:jc w:val="both"/>
      </w:pPr>
      <w:r w:rsidRPr="005134A9">
        <w:rPr>
          <w:b/>
        </w:rPr>
        <w:t xml:space="preserve">Ministerstvu zdravotnictví </w:t>
      </w:r>
      <w:r w:rsidRPr="005134A9">
        <w:t xml:space="preserve">(projekt: </w:t>
      </w:r>
      <w:proofErr w:type="spellStart"/>
      <w:r w:rsidRPr="005134A9">
        <w:t>Tyfloservis</w:t>
      </w:r>
      <w:proofErr w:type="spellEnd"/>
      <w:r w:rsidRPr="005134A9">
        <w:t>, o.p.s. – rehabilitace a kompenzace zrakových funkcí u osob s těžkým zrakovým postižením)</w:t>
      </w:r>
    </w:p>
    <w:p w:rsidR="005134A9" w:rsidRPr="005134A9" w:rsidRDefault="005134A9" w:rsidP="005134A9">
      <w:pPr>
        <w:pStyle w:val="Odstavecseseznamem"/>
        <w:numPr>
          <w:ilvl w:val="0"/>
          <w:numId w:val="10"/>
        </w:numPr>
        <w:rPr>
          <w:b/>
        </w:rPr>
      </w:pPr>
      <w:r w:rsidRPr="005134A9">
        <w:rPr>
          <w:b/>
        </w:rPr>
        <w:t xml:space="preserve">NADACI LEONTINKA </w:t>
      </w:r>
    </w:p>
    <w:p w:rsidR="005134A9" w:rsidRPr="005134A9" w:rsidRDefault="005134A9" w:rsidP="005134A9">
      <w:pPr>
        <w:pStyle w:val="Odstavecseseznamem"/>
        <w:numPr>
          <w:ilvl w:val="0"/>
          <w:numId w:val="10"/>
        </w:numPr>
        <w:rPr>
          <w:b/>
        </w:rPr>
      </w:pPr>
      <w:r w:rsidRPr="005134A9">
        <w:rPr>
          <w:b/>
        </w:rPr>
        <w:lastRenderedPageBreak/>
        <w:t xml:space="preserve">Nadaci prof. </w:t>
      </w:r>
      <w:proofErr w:type="spellStart"/>
      <w:r w:rsidRPr="005134A9">
        <w:rPr>
          <w:b/>
        </w:rPr>
        <w:t>Vejdovského</w:t>
      </w:r>
      <w:proofErr w:type="spellEnd"/>
      <w:r w:rsidRPr="005134A9">
        <w:rPr>
          <w:b/>
        </w:rPr>
        <w:t xml:space="preserve"> </w:t>
      </w:r>
    </w:p>
    <w:p w:rsidR="005134A9" w:rsidRPr="005134A9" w:rsidRDefault="005134A9" w:rsidP="005134A9">
      <w:pPr>
        <w:pStyle w:val="Odstavecseseznamem"/>
        <w:numPr>
          <w:ilvl w:val="0"/>
          <w:numId w:val="10"/>
        </w:numPr>
        <w:rPr>
          <w:b/>
        </w:rPr>
      </w:pPr>
      <w:r w:rsidRPr="005134A9">
        <w:rPr>
          <w:b/>
        </w:rPr>
        <w:t xml:space="preserve">Nadačnímu fondu Českého rozhlasu </w:t>
      </w:r>
    </w:p>
    <w:p w:rsidR="005134A9" w:rsidRPr="005134A9" w:rsidRDefault="005134A9" w:rsidP="005134A9">
      <w:pPr>
        <w:spacing w:line="276" w:lineRule="auto"/>
        <w:jc w:val="both"/>
        <w:rPr>
          <w:b/>
          <w:iCs/>
        </w:rPr>
      </w:pPr>
      <w:r w:rsidRPr="005134A9">
        <w:rPr>
          <w:b/>
          <w:iCs/>
        </w:rPr>
        <w:t xml:space="preserve">Děkujeme za podporu služby sociální rehabilitace </w:t>
      </w:r>
    </w:p>
    <w:p w:rsidR="005134A9" w:rsidRPr="005134A9" w:rsidRDefault="005134A9" w:rsidP="005134A9">
      <w:pPr>
        <w:pStyle w:val="Odstavecseseznamem"/>
        <w:numPr>
          <w:ilvl w:val="0"/>
          <w:numId w:val="11"/>
        </w:numPr>
        <w:jc w:val="both"/>
        <w:rPr>
          <w:b/>
        </w:rPr>
      </w:pPr>
      <w:r w:rsidRPr="005134A9">
        <w:rPr>
          <w:b/>
        </w:rPr>
        <w:t xml:space="preserve">Ministerstvu práce a sociálních věcí </w:t>
      </w:r>
    </w:p>
    <w:p w:rsidR="005134A9" w:rsidRPr="005134A9" w:rsidRDefault="005134A9" w:rsidP="005134A9">
      <w:pPr>
        <w:pStyle w:val="Odstavecseseznamem"/>
        <w:numPr>
          <w:ilvl w:val="0"/>
          <w:numId w:val="11"/>
        </w:numPr>
        <w:jc w:val="both"/>
        <w:rPr>
          <w:b/>
        </w:rPr>
      </w:pPr>
      <w:r w:rsidRPr="005134A9">
        <w:rPr>
          <w:b/>
        </w:rPr>
        <w:t>Jihočeskému kraji</w:t>
      </w:r>
    </w:p>
    <w:p w:rsidR="005134A9" w:rsidRPr="005134A9" w:rsidRDefault="005134A9" w:rsidP="005134A9">
      <w:pPr>
        <w:pStyle w:val="Odstavecseseznamem"/>
        <w:numPr>
          <w:ilvl w:val="0"/>
          <w:numId w:val="11"/>
        </w:numPr>
        <w:jc w:val="both"/>
      </w:pPr>
      <w:r w:rsidRPr="005134A9">
        <w:rPr>
          <w:b/>
        </w:rPr>
        <w:t>Statutárnímu městu České Budějovice</w:t>
      </w:r>
      <w:r w:rsidRPr="005134A9">
        <w:t xml:space="preserve"> (projekt: Cesta ze tmy 2020)</w:t>
      </w:r>
    </w:p>
    <w:p w:rsidR="005134A9" w:rsidRPr="005134A9" w:rsidRDefault="005134A9" w:rsidP="005134A9">
      <w:pPr>
        <w:spacing w:line="276" w:lineRule="auto"/>
        <w:jc w:val="both"/>
        <w:rPr>
          <w:b/>
        </w:rPr>
      </w:pPr>
    </w:p>
    <w:p w:rsidR="005134A9" w:rsidRPr="005134A9" w:rsidRDefault="005134A9" w:rsidP="005134A9">
      <w:pPr>
        <w:spacing w:line="276" w:lineRule="auto"/>
        <w:jc w:val="both"/>
        <w:rPr>
          <w:b/>
        </w:rPr>
      </w:pPr>
    </w:p>
    <w:p w:rsidR="005134A9" w:rsidRPr="005134A9" w:rsidRDefault="005134A9" w:rsidP="005134A9">
      <w:pPr>
        <w:spacing w:line="276" w:lineRule="auto"/>
        <w:jc w:val="both"/>
        <w:rPr>
          <w:b/>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5134A9" w:rsidRDefault="005134A9" w:rsidP="005134A9">
      <w:pPr>
        <w:spacing w:after="0"/>
        <w:rPr>
          <w:rFonts w:cs="Arial"/>
        </w:rPr>
      </w:pPr>
    </w:p>
    <w:p w:rsidR="006B0E18" w:rsidRDefault="006B0E18" w:rsidP="005134A9">
      <w:pPr>
        <w:spacing w:after="0"/>
        <w:rPr>
          <w:rFonts w:cs="Arial"/>
        </w:rPr>
      </w:pPr>
    </w:p>
    <w:p w:rsidR="006B0E18" w:rsidRPr="003A76B4" w:rsidRDefault="006B0E18" w:rsidP="005134A9">
      <w:pPr>
        <w:spacing w:after="0"/>
        <w:rPr>
          <w:rFonts w:cs="Arial"/>
        </w:rPr>
      </w:pPr>
      <w:r w:rsidRPr="003A76B4">
        <w:rPr>
          <w:rFonts w:cs="Arial"/>
        </w:rPr>
        <w:t xml:space="preserve">krajské středisko </w:t>
      </w:r>
    </w:p>
    <w:p w:rsidR="005134A9" w:rsidRPr="00FF6666" w:rsidRDefault="005134A9" w:rsidP="00FF6666">
      <w:pPr>
        <w:pStyle w:val="Nadpis1"/>
        <w:rPr>
          <w:rFonts w:ascii="Arial" w:hAnsi="Arial" w:cs="Arial"/>
          <w:sz w:val="24"/>
          <w:szCs w:val="24"/>
        </w:rPr>
      </w:pPr>
      <w:bookmarkStart w:id="23" w:name="_Toc79576660"/>
      <w:r w:rsidRPr="00FF6666">
        <w:rPr>
          <w:rFonts w:ascii="Arial" w:hAnsi="Arial" w:cs="Arial"/>
          <w:sz w:val="24"/>
          <w:szCs w:val="24"/>
        </w:rPr>
        <w:t>HRADEC KRÁLOVÉ</w:t>
      </w:r>
      <w:bookmarkEnd w:id="23"/>
      <w:r w:rsidRPr="00FF6666">
        <w:rPr>
          <w:rFonts w:ascii="Arial" w:hAnsi="Arial" w:cs="Arial"/>
          <w:sz w:val="24"/>
          <w:szCs w:val="24"/>
        </w:rPr>
        <w:tab/>
      </w:r>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M. Horákové 549/53</w:t>
      </w:r>
    </w:p>
    <w:p w:rsidR="005134A9" w:rsidRPr="005134A9" w:rsidRDefault="005134A9" w:rsidP="005134A9">
      <w:pPr>
        <w:spacing w:after="0"/>
        <w:rPr>
          <w:rFonts w:cs="Arial"/>
        </w:rPr>
      </w:pPr>
      <w:r w:rsidRPr="005134A9">
        <w:rPr>
          <w:rFonts w:cs="Arial"/>
        </w:rPr>
        <w:t>500 06 Hradec Králové</w:t>
      </w:r>
    </w:p>
    <w:p w:rsidR="005134A9" w:rsidRPr="005134A9" w:rsidRDefault="005134A9" w:rsidP="005134A9">
      <w:pPr>
        <w:spacing w:after="0"/>
        <w:rPr>
          <w:rFonts w:cs="Arial"/>
        </w:rPr>
      </w:pPr>
      <w:r w:rsidRPr="005134A9">
        <w:rPr>
          <w:rFonts w:cs="Arial"/>
        </w:rPr>
        <w:t>tel.: 495 273 636</w:t>
      </w:r>
    </w:p>
    <w:p w:rsidR="005134A9" w:rsidRPr="005134A9" w:rsidRDefault="005134A9" w:rsidP="005134A9">
      <w:pPr>
        <w:spacing w:after="0"/>
        <w:rPr>
          <w:rFonts w:cs="Arial"/>
        </w:rPr>
      </w:pPr>
      <w:r w:rsidRPr="005134A9">
        <w:rPr>
          <w:rFonts w:cs="Arial"/>
        </w:rPr>
        <w:t xml:space="preserve">e-mail: h.kralove@tyfloservis.cz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Mgr. et Mgr. Daniela Morávková</w:t>
      </w:r>
    </w:p>
    <w:p w:rsidR="005134A9" w:rsidRPr="005134A9" w:rsidRDefault="005134A9" w:rsidP="005134A9">
      <w:pPr>
        <w:spacing w:after="0"/>
        <w:rPr>
          <w:rFonts w:cs="Arial"/>
        </w:rPr>
      </w:pPr>
      <w:r w:rsidRPr="005134A9">
        <w:rPr>
          <w:rFonts w:cs="Arial"/>
        </w:rPr>
        <w:t xml:space="preserve">instruktoři: </w:t>
      </w:r>
      <w:r w:rsidRPr="005134A9">
        <w:rPr>
          <w:rFonts w:cs="Arial"/>
        </w:rPr>
        <w:tab/>
        <w:t xml:space="preserve">Bc. et Mgr. Kristýna </w:t>
      </w:r>
      <w:proofErr w:type="spellStart"/>
      <w:r w:rsidRPr="005134A9">
        <w:rPr>
          <w:rFonts w:cs="Arial"/>
        </w:rPr>
        <w:t>Drtílková</w:t>
      </w:r>
      <w:proofErr w:type="spellEnd"/>
    </w:p>
    <w:p w:rsidR="005134A9" w:rsidRPr="005134A9" w:rsidRDefault="005134A9" w:rsidP="005134A9">
      <w:pPr>
        <w:spacing w:after="0"/>
        <w:rPr>
          <w:rFonts w:cs="Arial"/>
        </w:rPr>
      </w:pPr>
      <w:r w:rsidRPr="005134A9">
        <w:rPr>
          <w:rFonts w:cs="Arial"/>
        </w:rPr>
        <w:tab/>
      </w:r>
      <w:r w:rsidRPr="005134A9">
        <w:rPr>
          <w:rFonts w:cs="Arial"/>
        </w:rPr>
        <w:tab/>
        <w:t xml:space="preserve">Bc. Vladislava </w:t>
      </w:r>
      <w:proofErr w:type="spellStart"/>
      <w:r w:rsidRPr="005134A9">
        <w:rPr>
          <w:rFonts w:cs="Arial"/>
        </w:rPr>
        <w:t>Mušinská</w:t>
      </w:r>
      <w:proofErr w:type="spellEnd"/>
    </w:p>
    <w:p w:rsidR="005134A9" w:rsidRPr="005134A9" w:rsidRDefault="005134A9" w:rsidP="005134A9">
      <w:pPr>
        <w:spacing w:after="0"/>
        <w:rPr>
          <w:rFonts w:cs="Arial"/>
        </w:rPr>
      </w:pPr>
      <w:r w:rsidRPr="005134A9">
        <w:rPr>
          <w:rFonts w:cs="Arial"/>
        </w:rPr>
        <w:tab/>
      </w:r>
      <w:r w:rsidRPr="005134A9">
        <w:rPr>
          <w:rFonts w:cs="Arial"/>
        </w:rPr>
        <w:tab/>
        <w:t xml:space="preserve">Mgr. Pavlína Provazníková </w:t>
      </w:r>
    </w:p>
    <w:p w:rsidR="005134A9" w:rsidRPr="005134A9" w:rsidRDefault="005134A9" w:rsidP="005134A9">
      <w:pPr>
        <w:spacing w:after="0"/>
        <w:rPr>
          <w:rFonts w:cs="Arial"/>
        </w:rPr>
      </w:pPr>
      <w:r w:rsidRPr="005134A9">
        <w:rPr>
          <w:rFonts w:cs="Arial"/>
        </w:rPr>
        <w:tab/>
      </w:r>
      <w:r w:rsidRPr="005134A9">
        <w:rPr>
          <w:rFonts w:cs="Arial"/>
        </w:rPr>
        <w:tab/>
        <w:t xml:space="preserve">Bc. et Mgr. </w:t>
      </w:r>
      <w:proofErr w:type="spellStart"/>
      <w:r w:rsidRPr="005134A9">
        <w:rPr>
          <w:rFonts w:cs="Arial"/>
        </w:rPr>
        <w:t>Oĺga</w:t>
      </w:r>
      <w:proofErr w:type="spellEnd"/>
      <w:r w:rsidRPr="005134A9">
        <w:rPr>
          <w:rFonts w:cs="Arial"/>
        </w:rPr>
        <w:t xml:space="preserve"> </w:t>
      </w:r>
      <w:proofErr w:type="spellStart"/>
      <w:r w:rsidRPr="005134A9">
        <w:rPr>
          <w:rFonts w:cs="Arial"/>
        </w:rPr>
        <w:t>Šintáková</w:t>
      </w:r>
      <w:proofErr w:type="spellEnd"/>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H. Králové</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Default="005134A9" w:rsidP="005134A9">
      <w:pPr>
        <w:spacing w:after="0"/>
        <w:rPr>
          <w:rFonts w:cs="Arial"/>
        </w:rPr>
      </w:pPr>
      <w:r w:rsidRPr="005134A9">
        <w:rPr>
          <w:rFonts w:cs="Arial"/>
          <w:b/>
        </w:rPr>
        <w:t>Identifikátor:</w:t>
      </w:r>
      <w:r w:rsidRPr="005134A9">
        <w:rPr>
          <w:rFonts w:cs="Arial"/>
          <w:b/>
        </w:rPr>
        <w:tab/>
      </w:r>
      <w:r w:rsidRPr="005134A9">
        <w:rPr>
          <w:rFonts w:cs="Arial"/>
        </w:rPr>
        <w:t>7175172</w:t>
      </w:r>
    </w:p>
    <w:p w:rsidR="005134A9" w:rsidRDefault="005134A9" w:rsidP="005134A9">
      <w:pPr>
        <w:spacing w:after="0"/>
        <w:rPr>
          <w:rFonts w:cs="Arial"/>
        </w:rPr>
      </w:pPr>
    </w:p>
    <w:p w:rsidR="005134A9" w:rsidRPr="005134A9" w:rsidRDefault="005134A9" w:rsidP="005134A9">
      <w:pPr>
        <w:spacing w:line="276" w:lineRule="auto"/>
        <w:jc w:val="both"/>
        <w:rPr>
          <w:b/>
          <w:iCs/>
        </w:rPr>
      </w:pPr>
      <w:r w:rsidRPr="005134A9">
        <w:rPr>
          <w:b/>
          <w:iCs/>
        </w:rPr>
        <w:t xml:space="preserve">Děkujeme za dobrou spolupráci </w:t>
      </w:r>
    </w:p>
    <w:p w:rsidR="005134A9" w:rsidRPr="00FF6666" w:rsidRDefault="005134A9" w:rsidP="00FF6666">
      <w:r w:rsidRPr="00FF6666">
        <w:t xml:space="preserve">Asociaci zrakových terapeutů, z. s.; BMI sdružení, z. s.; Gerontologickému institutu, o. p. s.; firmám </w:t>
      </w:r>
      <w:proofErr w:type="spellStart"/>
      <w:r w:rsidRPr="00FF6666">
        <w:t>Adaptech</w:t>
      </w:r>
      <w:proofErr w:type="spellEnd"/>
      <w:r w:rsidRPr="00FF6666">
        <w:t xml:space="preserve"> s. r. o., AG COM, s. r. o., BOS.org s. r. o., LENA, s. r. o., Spektra, výrobní družstvo nevidomých, UNIOPTIK spol. s. r. o.; Lékařské fakultě Univerzity Karlovy v Hradci Králové; Oblastní charitě Červený Kostelec – Středisku Domov sv. Josefa; oční specialistce MUDr. Janě Nekolové, Ph.D.; očním lékařům v Královéhradeckém kraji; odborům sociálních věcí Magistrátu města Hradec Králové a dalších obcí v kraji; Odboru sociálních věcí Krajského úřadu Královéhradeckého kraje; optice Adámek O-O, s. r. o.; organizacím kontrapunkt, z. </w:t>
      </w:r>
      <w:proofErr w:type="spellStart"/>
      <w:r w:rsidRPr="00FF6666">
        <w:t>ú.</w:t>
      </w:r>
      <w:proofErr w:type="spellEnd"/>
      <w:r w:rsidRPr="00FF6666">
        <w:t>, SONS ČR, z. s.; paní prof. MUDr. Nadě Jiráskové, Ph.D., FEBO; paní Karolíně Mouchové; panu Marku Salabovi; panu Martinu Smolkovi; panu Petru Valentovi; poradenskému a vzdělávacímu centru Velký vůz Sever, z. </w:t>
      </w:r>
      <w:proofErr w:type="spellStart"/>
      <w:r w:rsidRPr="00FF6666">
        <w:t>ú.</w:t>
      </w:r>
      <w:proofErr w:type="spellEnd"/>
      <w:r w:rsidRPr="00FF6666">
        <w:t xml:space="preserve">; Středisku pro pomoc studentům se specifickými potřebami </w:t>
      </w:r>
      <w:proofErr w:type="spellStart"/>
      <w:r w:rsidRPr="00FF6666">
        <w:t>Teiresiás</w:t>
      </w:r>
      <w:proofErr w:type="spellEnd"/>
      <w:r w:rsidRPr="00FF6666">
        <w:t xml:space="preserve"> Masarykovy univerzity v Brně; </w:t>
      </w:r>
      <w:proofErr w:type="spellStart"/>
      <w:r w:rsidRPr="00FF6666">
        <w:t>TyfloCentru</w:t>
      </w:r>
      <w:proofErr w:type="spellEnd"/>
      <w:r w:rsidRPr="00FF6666">
        <w:t xml:space="preserve"> Hradec Králové o.p.s.; Univerzitě Hradec Králové; školám, jejich pedagogům a studentům i dalším dobrovolníkům, kteří nám pomáhají při sbírce Bílá pastelka a s dalšími aktivitami střediska.</w:t>
      </w:r>
    </w:p>
    <w:p w:rsidR="005134A9" w:rsidRPr="005134A9" w:rsidRDefault="005134A9" w:rsidP="005134A9">
      <w:pPr>
        <w:spacing w:line="276" w:lineRule="auto"/>
        <w:jc w:val="both"/>
        <w:rPr>
          <w:rFonts w:eastAsia="Times New Roman"/>
          <w:b/>
          <w:bCs/>
          <w:lang w:eastAsia="cs-CZ"/>
        </w:rPr>
      </w:pPr>
      <w:r w:rsidRPr="005134A9">
        <w:rPr>
          <w:rFonts w:eastAsia="Times New Roman"/>
          <w:b/>
          <w:bCs/>
          <w:lang w:eastAsia="cs-CZ"/>
        </w:rPr>
        <w:t>Poděkování za finanční a další podporu</w:t>
      </w:r>
    </w:p>
    <w:p w:rsidR="005134A9" w:rsidRPr="005134A9" w:rsidRDefault="005134A9" w:rsidP="005134A9">
      <w:pPr>
        <w:pStyle w:val="Odstavecseseznamem"/>
        <w:numPr>
          <w:ilvl w:val="0"/>
          <w:numId w:val="13"/>
        </w:numPr>
        <w:jc w:val="both"/>
        <w:rPr>
          <w:rFonts w:eastAsia="Times New Roman"/>
          <w:lang w:eastAsia="cs-CZ"/>
        </w:rPr>
      </w:pPr>
      <w:r w:rsidRPr="005134A9">
        <w:rPr>
          <w:rFonts w:eastAsia="Times New Roman"/>
          <w:lang w:eastAsia="cs-CZ"/>
        </w:rPr>
        <w:t>Československé obchodní bance, a. s.</w:t>
      </w:r>
    </w:p>
    <w:p w:rsidR="005134A9" w:rsidRPr="005134A9" w:rsidRDefault="005134A9" w:rsidP="005134A9">
      <w:pPr>
        <w:pStyle w:val="Odstavecseseznamem"/>
        <w:numPr>
          <w:ilvl w:val="0"/>
          <w:numId w:val="13"/>
        </w:numPr>
      </w:pPr>
      <w:r w:rsidRPr="005134A9">
        <w:t xml:space="preserve">Nadačnímu fondu </w:t>
      </w:r>
      <w:proofErr w:type="spellStart"/>
      <w:r w:rsidRPr="005134A9">
        <w:t>Mathilda</w:t>
      </w:r>
      <w:proofErr w:type="spellEnd"/>
    </w:p>
    <w:p w:rsidR="005134A9" w:rsidRPr="005134A9" w:rsidRDefault="005134A9" w:rsidP="005134A9">
      <w:pPr>
        <w:pStyle w:val="Odstavecseseznamem"/>
        <w:numPr>
          <w:ilvl w:val="0"/>
          <w:numId w:val="13"/>
        </w:numPr>
        <w:jc w:val="both"/>
        <w:rPr>
          <w:rFonts w:eastAsia="Times New Roman"/>
          <w:lang w:eastAsia="cs-CZ"/>
        </w:rPr>
      </w:pPr>
      <w:r w:rsidRPr="005134A9">
        <w:rPr>
          <w:rFonts w:eastAsia="Times New Roman"/>
          <w:lang w:eastAsia="cs-CZ"/>
        </w:rPr>
        <w:t xml:space="preserve">společnosti Fa RENE a.s. </w:t>
      </w:r>
    </w:p>
    <w:p w:rsidR="005134A9" w:rsidRPr="005134A9" w:rsidRDefault="005134A9" w:rsidP="005134A9">
      <w:pPr>
        <w:pStyle w:val="Odstavecseseznamem"/>
        <w:numPr>
          <w:ilvl w:val="0"/>
          <w:numId w:val="13"/>
        </w:numPr>
        <w:jc w:val="both"/>
        <w:rPr>
          <w:rFonts w:eastAsia="Times New Roman"/>
          <w:lang w:eastAsia="cs-CZ"/>
        </w:rPr>
      </w:pPr>
      <w:r w:rsidRPr="005134A9">
        <w:rPr>
          <w:rFonts w:eastAsia="Times New Roman"/>
          <w:lang w:eastAsia="cs-CZ"/>
        </w:rPr>
        <w:t>společnosti hkfree.org z. s.</w:t>
      </w:r>
    </w:p>
    <w:p w:rsidR="00852776" w:rsidRDefault="005134A9" w:rsidP="005134A9">
      <w:pPr>
        <w:pStyle w:val="Odstavecseseznamem"/>
        <w:numPr>
          <w:ilvl w:val="0"/>
          <w:numId w:val="13"/>
        </w:numPr>
        <w:jc w:val="both"/>
        <w:rPr>
          <w:rFonts w:eastAsia="Times New Roman"/>
          <w:lang w:eastAsia="cs-CZ"/>
        </w:rPr>
      </w:pPr>
      <w:r w:rsidRPr="005134A9">
        <w:rPr>
          <w:rFonts w:eastAsia="Times New Roman"/>
          <w:lang w:eastAsia="cs-CZ"/>
        </w:rPr>
        <w:t>všem, kteří přispívají na sbírku Bílá pastelka a do kas retriever</w:t>
      </w:r>
    </w:p>
    <w:p w:rsidR="00FF6666" w:rsidRDefault="00FF6666" w:rsidP="00FF6666">
      <w:pPr>
        <w:pStyle w:val="Odstavecseseznamem"/>
        <w:jc w:val="both"/>
        <w:rPr>
          <w:rFonts w:eastAsia="Times New Roman"/>
          <w:lang w:eastAsia="cs-CZ"/>
        </w:rPr>
      </w:pPr>
    </w:p>
    <w:p w:rsidR="009F22E6" w:rsidRPr="00FF6666" w:rsidRDefault="009F22E6" w:rsidP="00FF6666">
      <w:pPr>
        <w:pStyle w:val="Odstavecseseznamem"/>
        <w:jc w:val="both"/>
        <w:rPr>
          <w:rFonts w:eastAsia="Times New Roman"/>
          <w:lang w:eastAsia="cs-CZ"/>
        </w:rPr>
      </w:pPr>
    </w:p>
    <w:p w:rsidR="005134A9" w:rsidRPr="005134A9" w:rsidRDefault="005134A9" w:rsidP="005134A9">
      <w:pPr>
        <w:spacing w:line="276" w:lineRule="auto"/>
        <w:jc w:val="both"/>
        <w:rPr>
          <w:b/>
          <w:iCs/>
        </w:rPr>
      </w:pPr>
      <w:r w:rsidRPr="005134A9">
        <w:rPr>
          <w:b/>
          <w:iCs/>
        </w:rPr>
        <w:lastRenderedPageBreak/>
        <w:t>Děkujeme za podporu zdravotně-edukačních služeb (rehabilitace zraku)</w:t>
      </w:r>
    </w:p>
    <w:p w:rsidR="005134A9" w:rsidRPr="005134A9" w:rsidRDefault="005134A9" w:rsidP="005134A9">
      <w:pPr>
        <w:pStyle w:val="Odstavecseseznamem"/>
        <w:numPr>
          <w:ilvl w:val="0"/>
          <w:numId w:val="14"/>
        </w:numPr>
        <w:jc w:val="both"/>
      </w:pPr>
      <w:r w:rsidRPr="005134A9">
        <w:rPr>
          <w:b/>
        </w:rPr>
        <w:t xml:space="preserve">Ministerstvu zdravotnictví </w:t>
      </w:r>
      <w:r w:rsidRPr="005134A9">
        <w:t xml:space="preserve">(projekt: </w:t>
      </w:r>
      <w:proofErr w:type="spellStart"/>
      <w:r w:rsidRPr="005134A9">
        <w:t>Tyfloservis</w:t>
      </w:r>
      <w:proofErr w:type="spellEnd"/>
      <w:r w:rsidRPr="005134A9">
        <w:t>, o.p.s. – rehabilitace a kompenzace zrakových funkcí u osob s těžkým zrakovým postižením)</w:t>
      </w:r>
    </w:p>
    <w:p w:rsidR="005134A9" w:rsidRPr="005134A9" w:rsidRDefault="005134A9" w:rsidP="005134A9">
      <w:pPr>
        <w:pStyle w:val="Odstavecseseznamem"/>
        <w:numPr>
          <w:ilvl w:val="0"/>
          <w:numId w:val="14"/>
        </w:numPr>
        <w:rPr>
          <w:rFonts w:eastAsia="Times New Roman"/>
          <w:color w:val="000000" w:themeColor="text1"/>
          <w:lang w:eastAsia="cs-CZ"/>
        </w:rPr>
      </w:pPr>
      <w:r w:rsidRPr="005134A9">
        <w:rPr>
          <w:rFonts w:eastAsia="Times New Roman"/>
          <w:b/>
          <w:bCs/>
          <w:color w:val="000000" w:themeColor="text1"/>
          <w:lang w:eastAsia="cs-CZ"/>
        </w:rPr>
        <w:t xml:space="preserve">Královéhradeckému kraji </w:t>
      </w:r>
      <w:r w:rsidRPr="005134A9">
        <w:rPr>
          <w:rFonts w:eastAsia="Times New Roman"/>
          <w:bCs/>
          <w:color w:val="000000" w:themeColor="text1"/>
          <w:lang w:eastAsia="cs-CZ"/>
        </w:rPr>
        <w:t>(projekt: Osvětová a informační činnost na téma těžkého zrakového postižení)</w:t>
      </w:r>
    </w:p>
    <w:p w:rsidR="005134A9" w:rsidRPr="005134A9" w:rsidRDefault="005134A9" w:rsidP="005134A9">
      <w:pPr>
        <w:pStyle w:val="Odstavecseseznamem"/>
        <w:numPr>
          <w:ilvl w:val="0"/>
          <w:numId w:val="14"/>
        </w:numPr>
        <w:rPr>
          <w:b/>
        </w:rPr>
      </w:pPr>
      <w:r w:rsidRPr="005134A9">
        <w:rPr>
          <w:b/>
        </w:rPr>
        <w:t xml:space="preserve">NADACI LEONTINKA </w:t>
      </w:r>
    </w:p>
    <w:p w:rsidR="005134A9" w:rsidRPr="005134A9" w:rsidRDefault="005134A9" w:rsidP="005134A9">
      <w:pPr>
        <w:pStyle w:val="Odstavecseseznamem"/>
        <w:numPr>
          <w:ilvl w:val="0"/>
          <w:numId w:val="14"/>
        </w:numPr>
        <w:rPr>
          <w:b/>
        </w:rPr>
      </w:pPr>
      <w:r w:rsidRPr="005134A9">
        <w:rPr>
          <w:b/>
        </w:rPr>
        <w:t xml:space="preserve">Nadaci prof. </w:t>
      </w:r>
      <w:proofErr w:type="spellStart"/>
      <w:r w:rsidRPr="005134A9">
        <w:rPr>
          <w:b/>
        </w:rPr>
        <w:t>Vejdovského</w:t>
      </w:r>
      <w:proofErr w:type="spellEnd"/>
      <w:r w:rsidRPr="005134A9">
        <w:rPr>
          <w:b/>
        </w:rPr>
        <w:t xml:space="preserve"> </w:t>
      </w:r>
    </w:p>
    <w:p w:rsidR="005134A9" w:rsidRPr="005134A9" w:rsidRDefault="005134A9" w:rsidP="005134A9">
      <w:pPr>
        <w:pStyle w:val="Odstavecseseznamem"/>
        <w:numPr>
          <w:ilvl w:val="0"/>
          <w:numId w:val="14"/>
        </w:numPr>
        <w:rPr>
          <w:b/>
        </w:rPr>
      </w:pPr>
      <w:r w:rsidRPr="005134A9">
        <w:rPr>
          <w:b/>
        </w:rPr>
        <w:t xml:space="preserve">Nadačnímu fondu Českého rozhlasu </w:t>
      </w:r>
    </w:p>
    <w:p w:rsidR="005134A9" w:rsidRPr="005134A9" w:rsidRDefault="005134A9" w:rsidP="005134A9">
      <w:pPr>
        <w:spacing w:line="276" w:lineRule="auto"/>
        <w:jc w:val="both"/>
        <w:rPr>
          <w:b/>
          <w:iCs/>
        </w:rPr>
      </w:pPr>
      <w:r w:rsidRPr="005134A9">
        <w:rPr>
          <w:b/>
          <w:iCs/>
        </w:rPr>
        <w:t>Děkujeme za podporu služby sociální rehabilitace</w:t>
      </w:r>
    </w:p>
    <w:p w:rsidR="005134A9" w:rsidRPr="005134A9" w:rsidRDefault="005134A9" w:rsidP="005134A9">
      <w:pPr>
        <w:pStyle w:val="Odstavecseseznamem"/>
        <w:numPr>
          <w:ilvl w:val="0"/>
          <w:numId w:val="14"/>
        </w:numPr>
        <w:rPr>
          <w:b/>
        </w:rPr>
      </w:pPr>
      <w:r w:rsidRPr="005134A9">
        <w:rPr>
          <w:b/>
        </w:rPr>
        <w:t xml:space="preserve">Ministerstvu práce a sociálních věcí </w:t>
      </w:r>
    </w:p>
    <w:p w:rsidR="005134A9" w:rsidRPr="005134A9" w:rsidRDefault="005134A9" w:rsidP="005134A9">
      <w:pPr>
        <w:pStyle w:val="Odstavecseseznamem"/>
        <w:numPr>
          <w:ilvl w:val="0"/>
          <w:numId w:val="14"/>
        </w:numPr>
        <w:jc w:val="both"/>
        <w:rPr>
          <w:b/>
        </w:rPr>
      </w:pPr>
      <w:r w:rsidRPr="005134A9">
        <w:rPr>
          <w:b/>
        </w:rPr>
        <w:t xml:space="preserve">Královéhradeckému kraji </w:t>
      </w:r>
    </w:p>
    <w:p w:rsidR="005134A9" w:rsidRPr="005134A9" w:rsidRDefault="005134A9" w:rsidP="005134A9">
      <w:pPr>
        <w:pStyle w:val="Odstavecseseznamem"/>
        <w:numPr>
          <w:ilvl w:val="0"/>
          <w:numId w:val="14"/>
        </w:numPr>
        <w:rPr>
          <w:b/>
        </w:rPr>
      </w:pPr>
      <w:r w:rsidRPr="005134A9">
        <w:rPr>
          <w:b/>
        </w:rPr>
        <w:t>Statutárnímu městu Hradec Králové</w:t>
      </w:r>
      <w:r w:rsidRPr="005134A9">
        <w:t xml:space="preserve"> (projekt: </w:t>
      </w:r>
      <w:proofErr w:type="spellStart"/>
      <w:r w:rsidRPr="005134A9">
        <w:t>Tyfloservis</w:t>
      </w:r>
      <w:proofErr w:type="spellEnd"/>
      <w:r w:rsidRPr="005134A9">
        <w:t>, o. p. s. – Krajské ambulantní středisko Hradec Králové)</w:t>
      </w:r>
    </w:p>
    <w:p w:rsidR="005134A9" w:rsidRPr="005134A9" w:rsidRDefault="005134A9" w:rsidP="005134A9">
      <w:pPr>
        <w:pStyle w:val="Odstavecseseznamem"/>
        <w:jc w:val="both"/>
        <w:rPr>
          <w:b/>
        </w:rPr>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5134A9" w:rsidRDefault="005134A9" w:rsidP="005134A9">
      <w:pPr>
        <w:spacing w:after="0" w:line="240" w:lineRule="auto"/>
      </w:pPr>
    </w:p>
    <w:p w:rsidR="009F22E6" w:rsidRDefault="009F22E6" w:rsidP="005134A9">
      <w:pPr>
        <w:spacing w:after="0" w:line="240" w:lineRule="auto"/>
      </w:pPr>
    </w:p>
    <w:p w:rsidR="009F22E6" w:rsidRDefault="009F22E6" w:rsidP="005134A9">
      <w:pPr>
        <w:spacing w:after="0" w:line="240" w:lineRule="auto"/>
      </w:pPr>
    </w:p>
    <w:p w:rsidR="009F22E6" w:rsidRDefault="009F22E6" w:rsidP="005134A9">
      <w:pPr>
        <w:spacing w:after="0" w:line="240" w:lineRule="auto"/>
      </w:pPr>
    </w:p>
    <w:p w:rsidR="005134A9" w:rsidRDefault="005134A9" w:rsidP="005134A9">
      <w:pPr>
        <w:spacing w:after="0" w:line="240" w:lineRule="auto"/>
      </w:pPr>
    </w:p>
    <w:p w:rsidR="00852776" w:rsidRDefault="00852776" w:rsidP="005134A9">
      <w:pPr>
        <w:spacing w:after="0"/>
      </w:pPr>
    </w:p>
    <w:p w:rsidR="00FF6666" w:rsidRDefault="00FF6666" w:rsidP="005134A9">
      <w:pPr>
        <w:spacing w:after="0"/>
      </w:pPr>
    </w:p>
    <w:p w:rsidR="005134A9" w:rsidRPr="005134A9" w:rsidRDefault="005134A9" w:rsidP="005134A9">
      <w:pPr>
        <w:spacing w:after="0"/>
        <w:rPr>
          <w:rFonts w:cs="Arial"/>
        </w:rPr>
      </w:pPr>
      <w:r w:rsidRPr="005134A9">
        <w:rPr>
          <w:rFonts w:cs="Arial"/>
        </w:rPr>
        <w:lastRenderedPageBreak/>
        <w:t>krajské středisko</w:t>
      </w:r>
    </w:p>
    <w:p w:rsidR="005134A9" w:rsidRPr="00FF6666" w:rsidRDefault="005134A9" w:rsidP="00FF6666">
      <w:pPr>
        <w:pStyle w:val="Nadpis1"/>
        <w:rPr>
          <w:rFonts w:ascii="Arial" w:hAnsi="Arial" w:cs="Arial"/>
          <w:sz w:val="24"/>
          <w:szCs w:val="24"/>
        </w:rPr>
      </w:pPr>
      <w:bookmarkStart w:id="24" w:name="_Toc79576661"/>
      <w:r w:rsidRPr="00FF6666">
        <w:rPr>
          <w:rFonts w:ascii="Arial" w:hAnsi="Arial" w:cs="Arial"/>
          <w:sz w:val="24"/>
          <w:szCs w:val="24"/>
        </w:rPr>
        <w:t>JIHLAVA</w:t>
      </w:r>
      <w:bookmarkEnd w:id="24"/>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Benešova 1682/46</w:t>
      </w:r>
    </w:p>
    <w:p w:rsidR="005134A9" w:rsidRPr="005134A9" w:rsidRDefault="005134A9" w:rsidP="005134A9">
      <w:pPr>
        <w:spacing w:after="0"/>
        <w:rPr>
          <w:rFonts w:cs="Arial"/>
        </w:rPr>
      </w:pPr>
      <w:r w:rsidRPr="005134A9">
        <w:rPr>
          <w:rFonts w:cs="Arial"/>
        </w:rPr>
        <w:t>586 01 Jihlava</w:t>
      </w:r>
    </w:p>
    <w:p w:rsidR="005134A9" w:rsidRPr="005134A9" w:rsidRDefault="005134A9" w:rsidP="005134A9">
      <w:pPr>
        <w:spacing w:after="0"/>
        <w:rPr>
          <w:rFonts w:cs="Arial"/>
        </w:rPr>
      </w:pPr>
      <w:r w:rsidRPr="005134A9">
        <w:rPr>
          <w:rFonts w:cs="Arial"/>
        </w:rPr>
        <w:t>tel.: 567 307 571</w:t>
      </w:r>
    </w:p>
    <w:p w:rsidR="005134A9" w:rsidRPr="005134A9" w:rsidRDefault="005134A9" w:rsidP="005134A9">
      <w:pPr>
        <w:spacing w:after="0"/>
        <w:rPr>
          <w:rFonts w:cs="Arial"/>
        </w:rPr>
      </w:pPr>
      <w:r w:rsidRPr="005134A9">
        <w:rPr>
          <w:rFonts w:cs="Arial"/>
        </w:rPr>
        <w:t xml:space="preserve">e-mail: jihlava@tyfloservis.cz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 xml:space="preserve">Bc. Jana </w:t>
      </w:r>
      <w:proofErr w:type="spellStart"/>
      <w:r w:rsidRPr="005134A9">
        <w:rPr>
          <w:rFonts w:cs="Arial"/>
        </w:rPr>
        <w:t>Kuczová</w:t>
      </w:r>
      <w:proofErr w:type="spellEnd"/>
    </w:p>
    <w:p w:rsidR="005134A9" w:rsidRPr="005134A9" w:rsidRDefault="005134A9" w:rsidP="005134A9">
      <w:pPr>
        <w:spacing w:after="0"/>
        <w:rPr>
          <w:rFonts w:cs="Arial"/>
        </w:rPr>
      </w:pPr>
      <w:r w:rsidRPr="005134A9">
        <w:rPr>
          <w:rFonts w:cs="Arial"/>
        </w:rPr>
        <w:t xml:space="preserve">instruktoři: </w:t>
      </w:r>
      <w:r w:rsidRPr="005134A9">
        <w:rPr>
          <w:rFonts w:cs="Arial"/>
        </w:rPr>
        <w:tab/>
        <w:t xml:space="preserve">Renata </w:t>
      </w:r>
      <w:proofErr w:type="spellStart"/>
      <w:r w:rsidRPr="005134A9">
        <w:rPr>
          <w:rFonts w:cs="Arial"/>
        </w:rPr>
        <w:t>Cekulová</w:t>
      </w:r>
      <w:proofErr w:type="spellEnd"/>
      <w:r w:rsidRPr="005134A9">
        <w:rPr>
          <w:rFonts w:cs="Arial"/>
        </w:rPr>
        <w:t>, Dis. (od 1. 2. 2020)</w:t>
      </w:r>
    </w:p>
    <w:p w:rsidR="005134A9" w:rsidRPr="005134A9" w:rsidRDefault="005134A9" w:rsidP="005134A9">
      <w:pPr>
        <w:spacing w:after="0"/>
        <w:ind w:left="708" w:firstLine="708"/>
        <w:rPr>
          <w:rFonts w:cs="Arial"/>
        </w:rPr>
      </w:pPr>
      <w:r w:rsidRPr="005134A9">
        <w:rPr>
          <w:rFonts w:cs="Arial"/>
        </w:rPr>
        <w:t>Mgr. Vlastimila Rodová (do 16. 2. 2020)</w:t>
      </w:r>
    </w:p>
    <w:p w:rsidR="005134A9" w:rsidRPr="005134A9" w:rsidRDefault="005134A9" w:rsidP="005134A9">
      <w:pPr>
        <w:spacing w:after="0"/>
        <w:ind w:left="708" w:firstLine="708"/>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Jihlava</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9608182</w:t>
      </w:r>
    </w:p>
    <w:p w:rsidR="005134A9" w:rsidRPr="005134A9" w:rsidRDefault="005134A9" w:rsidP="005134A9">
      <w:pPr>
        <w:spacing w:after="0"/>
        <w:rPr>
          <w:rFonts w:cs="Arial"/>
        </w:rPr>
      </w:pPr>
    </w:p>
    <w:p w:rsidR="00852776" w:rsidRPr="00852776" w:rsidRDefault="00852776" w:rsidP="00852776">
      <w:pPr>
        <w:spacing w:line="276" w:lineRule="auto"/>
        <w:jc w:val="both"/>
        <w:rPr>
          <w:b/>
          <w:iCs/>
        </w:rPr>
      </w:pPr>
      <w:r w:rsidRPr="00852776">
        <w:rPr>
          <w:b/>
          <w:iCs/>
        </w:rPr>
        <w:t>Děkujeme za dobrou spolupráci</w:t>
      </w:r>
    </w:p>
    <w:p w:rsidR="00852776" w:rsidRPr="00852776" w:rsidRDefault="00852776" w:rsidP="00852776">
      <w:pPr>
        <w:spacing w:line="276" w:lineRule="auto"/>
        <w:jc w:val="both"/>
      </w:pPr>
      <w:r w:rsidRPr="00852776">
        <w:t xml:space="preserve">Café Art -Třebíč; Českému rozhlasu Vysočina; distributorům a dodavatelům kompenzačních a optických pomůcek; Fitness </w:t>
      </w:r>
      <w:proofErr w:type="spellStart"/>
      <w:r w:rsidRPr="00852776">
        <w:t>Factory</w:t>
      </w:r>
      <w:proofErr w:type="spellEnd"/>
      <w:r w:rsidRPr="00852776">
        <w:t xml:space="preserve"> Jihlava, </w:t>
      </w:r>
      <w:proofErr w:type="spellStart"/>
      <w:r w:rsidRPr="00852776">
        <w:t>z.s</w:t>
      </w:r>
      <w:proofErr w:type="spellEnd"/>
      <w:r w:rsidRPr="00852776">
        <w:t xml:space="preserve">.; Gymnáziu a Střední odborné škole Moravské Budějovice, Tyršova 365; Gymnáziu Pacov; Gymnáziu Velké Meziříčí; Kavárna Do patra Jihlava; Krajské knihovně Vysočiny; Krajskému úřadu Kraje Vysočina; Městské knihovně Jihlava, příspěvkové organizaci; MUDr. Stanislavu Jirkovi - oftalmologu S4; oblastním odbočkám SONS ČR, z. s. v Havlíčkově Brodě, Jihlavě, Pelhřimově a Třebíči; oční optice </w:t>
      </w:r>
      <w:proofErr w:type="spellStart"/>
      <w:r w:rsidRPr="00852776">
        <w:t>Eurooptik</w:t>
      </w:r>
      <w:proofErr w:type="spellEnd"/>
      <w:r w:rsidRPr="00852776">
        <w:t xml:space="preserve"> s.r.o.; očním lékařům Kraje Vysočina; Odboru sociálních věcí Magistrátu města Jihlavy; Senior Pointu Havlíčkův Brod; společnosti </w:t>
      </w:r>
      <w:proofErr w:type="spellStart"/>
      <w:r w:rsidRPr="00852776">
        <w:t>Perfektservis</w:t>
      </w:r>
      <w:proofErr w:type="spellEnd"/>
      <w:r w:rsidRPr="00852776">
        <w:t xml:space="preserve"> R.K.M., spol. s r.o.; Statutárnímu městu Jihlava; Střední odborné škole a Střednímu odbornému učilišti Třešť; Střední zdravotnické škole a Vyšší odborné škole zdravotnické Havlíčkův Brod; Střední zdravotnické škole a Vyšší odborné škole zdravotnické Žďár nad Sázavou; </w:t>
      </w:r>
      <w:proofErr w:type="spellStart"/>
      <w:r w:rsidRPr="00852776">
        <w:t>TyfloCentru</w:t>
      </w:r>
      <w:proofErr w:type="spellEnd"/>
      <w:r w:rsidRPr="00852776">
        <w:t xml:space="preserve"> Jihlava, o.p.s.; Základní škole Kamenice nad Lipou, okres Pelhřimov; Základní škole Velké Meziříčí; školám, jejich pedagogům a studentům i dalším dobrovolníkům, kteří nám pomáhají při sbírce Bílá pastelka.</w:t>
      </w:r>
    </w:p>
    <w:p w:rsidR="00852776" w:rsidRPr="00852776" w:rsidRDefault="00852776" w:rsidP="00852776">
      <w:pPr>
        <w:spacing w:line="276" w:lineRule="auto"/>
        <w:jc w:val="both"/>
        <w:rPr>
          <w:b/>
          <w:iCs/>
        </w:rPr>
      </w:pPr>
      <w:r w:rsidRPr="00852776">
        <w:rPr>
          <w:b/>
          <w:iCs/>
        </w:rPr>
        <w:t xml:space="preserve">Poděkování za finanční a další podporu </w:t>
      </w:r>
    </w:p>
    <w:p w:rsidR="00852776" w:rsidRPr="00852776" w:rsidRDefault="00852776" w:rsidP="00852776">
      <w:pPr>
        <w:pStyle w:val="Odstavecseseznamem"/>
        <w:numPr>
          <w:ilvl w:val="0"/>
          <w:numId w:val="16"/>
        </w:numPr>
      </w:pPr>
      <w:r w:rsidRPr="00852776">
        <w:t>Československé obchodní bance, a. s.</w:t>
      </w:r>
    </w:p>
    <w:p w:rsidR="00852776" w:rsidRPr="00852776" w:rsidRDefault="00852776" w:rsidP="00852776">
      <w:pPr>
        <w:pStyle w:val="Odstavecseseznamem"/>
        <w:numPr>
          <w:ilvl w:val="0"/>
          <w:numId w:val="16"/>
        </w:numPr>
      </w:pPr>
      <w:r w:rsidRPr="00852776">
        <w:t xml:space="preserve">Nadačnímu fondu </w:t>
      </w:r>
      <w:proofErr w:type="spellStart"/>
      <w:r w:rsidRPr="00852776">
        <w:t>Mathilda</w:t>
      </w:r>
      <w:proofErr w:type="spellEnd"/>
    </w:p>
    <w:p w:rsidR="00852776" w:rsidRPr="00852776" w:rsidRDefault="00852776" w:rsidP="00852776">
      <w:pPr>
        <w:pStyle w:val="Odstavecseseznamem"/>
        <w:numPr>
          <w:ilvl w:val="0"/>
          <w:numId w:val="16"/>
        </w:numPr>
        <w:jc w:val="both"/>
      </w:pPr>
      <w:r w:rsidRPr="00852776">
        <w:t>všem, kteří přispívají na sbírku Bílá pastelka a do kas retriever</w:t>
      </w:r>
    </w:p>
    <w:p w:rsidR="00852776" w:rsidRPr="00852776" w:rsidRDefault="00852776" w:rsidP="00852776">
      <w:pPr>
        <w:spacing w:line="276" w:lineRule="auto"/>
        <w:jc w:val="both"/>
        <w:rPr>
          <w:b/>
          <w:iCs/>
        </w:rPr>
      </w:pPr>
      <w:r w:rsidRPr="00852776">
        <w:rPr>
          <w:b/>
          <w:iCs/>
        </w:rPr>
        <w:t>Děkujeme za podporu zdravotně-edukačních služeb (rehabilitace zraku)</w:t>
      </w:r>
    </w:p>
    <w:p w:rsidR="00852776" w:rsidRPr="00852776" w:rsidRDefault="00852776" w:rsidP="00852776">
      <w:pPr>
        <w:pStyle w:val="Odstavecseseznamem"/>
        <w:numPr>
          <w:ilvl w:val="0"/>
          <w:numId w:val="10"/>
        </w:numPr>
        <w:jc w:val="both"/>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Odstavecseseznamem"/>
        <w:numPr>
          <w:ilvl w:val="0"/>
          <w:numId w:val="10"/>
        </w:numPr>
        <w:rPr>
          <w:b/>
        </w:rPr>
      </w:pPr>
      <w:r w:rsidRPr="00852776">
        <w:rPr>
          <w:b/>
        </w:rPr>
        <w:t xml:space="preserve">NADACI LEONTINKA </w:t>
      </w:r>
    </w:p>
    <w:p w:rsidR="00852776" w:rsidRPr="00852776" w:rsidRDefault="00852776" w:rsidP="00852776">
      <w:pPr>
        <w:pStyle w:val="Odstavecseseznamem"/>
        <w:numPr>
          <w:ilvl w:val="0"/>
          <w:numId w:val="10"/>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9F22E6" w:rsidRDefault="00852776" w:rsidP="009F22E6">
      <w:pPr>
        <w:pStyle w:val="Odstavecseseznamem"/>
        <w:numPr>
          <w:ilvl w:val="0"/>
          <w:numId w:val="10"/>
        </w:numPr>
        <w:rPr>
          <w:b/>
        </w:rPr>
      </w:pPr>
      <w:r w:rsidRPr="00852776">
        <w:rPr>
          <w:b/>
        </w:rPr>
        <w:t xml:space="preserve">Nadačnímu fondu Českého rozhlasu </w:t>
      </w:r>
    </w:p>
    <w:p w:rsidR="00852776" w:rsidRPr="00852776" w:rsidRDefault="00852776" w:rsidP="00852776">
      <w:pPr>
        <w:spacing w:line="276" w:lineRule="auto"/>
        <w:jc w:val="both"/>
        <w:rPr>
          <w:b/>
          <w:iCs/>
        </w:rPr>
      </w:pPr>
      <w:r w:rsidRPr="00852776">
        <w:rPr>
          <w:b/>
          <w:iCs/>
        </w:rPr>
        <w:lastRenderedPageBreak/>
        <w:t xml:space="preserve">Děkujeme za podporu služby sociální rehabilitace </w:t>
      </w:r>
    </w:p>
    <w:p w:rsidR="00852776" w:rsidRPr="00852776" w:rsidRDefault="00852776" w:rsidP="00852776">
      <w:pPr>
        <w:pStyle w:val="Odstavecseseznamem"/>
        <w:numPr>
          <w:ilvl w:val="0"/>
          <w:numId w:val="15"/>
        </w:numPr>
        <w:jc w:val="both"/>
        <w:rPr>
          <w:b/>
        </w:rPr>
      </w:pPr>
      <w:r w:rsidRPr="00852776">
        <w:rPr>
          <w:b/>
        </w:rPr>
        <w:t xml:space="preserve">Ministerstvu práce a sociálních věcí </w:t>
      </w:r>
    </w:p>
    <w:p w:rsidR="00852776" w:rsidRPr="00852776" w:rsidRDefault="00852776" w:rsidP="00852776">
      <w:pPr>
        <w:pStyle w:val="Odstavecseseznamem"/>
        <w:numPr>
          <w:ilvl w:val="0"/>
          <w:numId w:val="15"/>
        </w:numPr>
        <w:jc w:val="both"/>
      </w:pPr>
      <w:r w:rsidRPr="00852776">
        <w:rPr>
          <w:b/>
        </w:rPr>
        <w:t xml:space="preserve">Kraji Vysočina </w:t>
      </w:r>
      <w:r w:rsidRPr="00852776">
        <w:t>(projekt: Sociální rehabilitace)</w:t>
      </w:r>
    </w:p>
    <w:p w:rsidR="00852776" w:rsidRPr="00852776" w:rsidRDefault="00852776" w:rsidP="00852776">
      <w:pPr>
        <w:pStyle w:val="Odstavecseseznamem"/>
        <w:numPr>
          <w:ilvl w:val="0"/>
          <w:numId w:val="15"/>
        </w:numPr>
        <w:jc w:val="both"/>
      </w:pPr>
      <w:r w:rsidRPr="00852776">
        <w:rPr>
          <w:b/>
        </w:rPr>
        <w:t xml:space="preserve">Nadaci člověk člověku </w:t>
      </w:r>
      <w:r w:rsidRPr="00852776">
        <w:t>(projekt: Sociální rehabilitace pro osoby s těžkým zrakovým postižením v Kraji Vysočina)</w:t>
      </w:r>
    </w:p>
    <w:p w:rsidR="00852776" w:rsidRPr="00852776" w:rsidRDefault="00852776" w:rsidP="00852776">
      <w:pPr>
        <w:pStyle w:val="Odstavecseseznamem"/>
        <w:numPr>
          <w:ilvl w:val="0"/>
          <w:numId w:val="15"/>
        </w:numPr>
        <w:jc w:val="both"/>
      </w:pPr>
      <w:r w:rsidRPr="00852776">
        <w:rPr>
          <w:b/>
        </w:rPr>
        <w:t>Statutárnímu městu Jihlava</w:t>
      </w:r>
      <w:r w:rsidRPr="00852776">
        <w:t xml:space="preserve"> (projekt: Sociální rehabilitace)</w:t>
      </w:r>
    </w:p>
    <w:p w:rsidR="00852776" w:rsidRPr="00852776" w:rsidRDefault="00852776" w:rsidP="00852776">
      <w:pPr>
        <w:spacing w:after="0" w:line="276" w:lineRule="auto"/>
      </w:pPr>
    </w:p>
    <w:p w:rsidR="00852776" w:rsidRDefault="00852776" w:rsidP="00852776">
      <w:pPr>
        <w:spacing w:after="0" w:line="240" w:lineRule="auto"/>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2C20CD" w:rsidRDefault="002C20CD" w:rsidP="00852776">
      <w:pPr>
        <w:spacing w:after="0" w:line="240" w:lineRule="auto"/>
        <w:rPr>
          <w:rFonts w:cs="Arial"/>
        </w:rPr>
      </w:pPr>
    </w:p>
    <w:p w:rsidR="002C20CD" w:rsidRDefault="002C20CD"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852776" w:rsidRDefault="00852776" w:rsidP="00852776">
      <w:pPr>
        <w:spacing w:after="0" w:line="240" w:lineRule="auto"/>
        <w:rPr>
          <w:rFonts w:cs="Arial"/>
        </w:rPr>
      </w:pPr>
    </w:p>
    <w:p w:rsidR="003A76B4" w:rsidRDefault="003A76B4" w:rsidP="00852776">
      <w:pPr>
        <w:spacing w:after="0" w:line="240" w:lineRule="auto"/>
        <w:rPr>
          <w:rFonts w:cs="Arial"/>
        </w:rPr>
      </w:pPr>
    </w:p>
    <w:p w:rsidR="005134A9" w:rsidRPr="00852776" w:rsidRDefault="005134A9" w:rsidP="00852776">
      <w:pPr>
        <w:spacing w:after="0" w:line="240" w:lineRule="auto"/>
      </w:pPr>
      <w:r w:rsidRPr="005134A9">
        <w:rPr>
          <w:rFonts w:cs="Arial"/>
        </w:rPr>
        <w:lastRenderedPageBreak/>
        <w:t>krajské středisko</w:t>
      </w:r>
    </w:p>
    <w:p w:rsidR="005134A9" w:rsidRPr="00FF6666" w:rsidRDefault="005134A9" w:rsidP="00FF6666">
      <w:pPr>
        <w:pStyle w:val="Nadpis1"/>
        <w:rPr>
          <w:rFonts w:ascii="Arial" w:hAnsi="Arial" w:cs="Arial"/>
          <w:sz w:val="24"/>
          <w:szCs w:val="24"/>
        </w:rPr>
      </w:pPr>
      <w:bookmarkStart w:id="25" w:name="_Toc79576662"/>
      <w:r w:rsidRPr="00FF6666">
        <w:rPr>
          <w:rFonts w:ascii="Arial" w:hAnsi="Arial" w:cs="Arial"/>
          <w:sz w:val="24"/>
          <w:szCs w:val="24"/>
        </w:rPr>
        <w:t>KARLOVY VARY</w:t>
      </w:r>
      <w:bookmarkEnd w:id="25"/>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Mozartova 444/6</w:t>
      </w:r>
    </w:p>
    <w:p w:rsidR="005134A9" w:rsidRPr="005134A9" w:rsidRDefault="005134A9" w:rsidP="005134A9">
      <w:pPr>
        <w:spacing w:after="0"/>
        <w:rPr>
          <w:rFonts w:cs="Arial"/>
        </w:rPr>
      </w:pPr>
      <w:r w:rsidRPr="005134A9">
        <w:rPr>
          <w:rFonts w:cs="Arial"/>
        </w:rPr>
        <w:t>360 20 Karlovy Vary</w:t>
      </w:r>
    </w:p>
    <w:p w:rsidR="005134A9" w:rsidRPr="005134A9" w:rsidRDefault="005134A9" w:rsidP="005134A9">
      <w:pPr>
        <w:spacing w:after="0"/>
        <w:rPr>
          <w:rFonts w:cs="Arial"/>
        </w:rPr>
      </w:pPr>
      <w:r w:rsidRPr="005134A9">
        <w:rPr>
          <w:rFonts w:cs="Arial"/>
        </w:rPr>
        <w:t>tel.: 353 236 068</w:t>
      </w:r>
    </w:p>
    <w:p w:rsidR="005134A9" w:rsidRPr="005134A9" w:rsidRDefault="005134A9" w:rsidP="005134A9">
      <w:pPr>
        <w:spacing w:after="0"/>
        <w:rPr>
          <w:rFonts w:cs="Arial"/>
        </w:rPr>
      </w:pPr>
      <w:r w:rsidRPr="005134A9">
        <w:rPr>
          <w:rFonts w:cs="Arial"/>
        </w:rPr>
        <w:t xml:space="preserve">e-mail: k.vary@tyfloservis.cz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Mgr. Petra Osičková (</w:t>
      </w:r>
      <w:r w:rsidR="009F22E6">
        <w:rPr>
          <w:rFonts w:cs="Arial"/>
        </w:rPr>
        <w:t>do 6</w:t>
      </w:r>
      <w:r w:rsidRPr="005134A9">
        <w:rPr>
          <w:rFonts w:cs="Arial"/>
        </w:rPr>
        <w:t>. 4. 2020)</w:t>
      </w:r>
    </w:p>
    <w:p w:rsidR="005134A9" w:rsidRPr="005134A9" w:rsidRDefault="005134A9" w:rsidP="005134A9">
      <w:pPr>
        <w:spacing w:after="0"/>
        <w:rPr>
          <w:rFonts w:cs="Arial"/>
        </w:rPr>
      </w:pPr>
      <w:r w:rsidRPr="005134A9">
        <w:rPr>
          <w:rFonts w:cs="Arial"/>
        </w:rPr>
        <w:tab/>
      </w:r>
      <w:r w:rsidRPr="005134A9">
        <w:rPr>
          <w:rFonts w:cs="Arial"/>
        </w:rPr>
        <w:tab/>
        <w:t>Bc. Ing. Jiří Novák (od 27. 1. 2020)</w:t>
      </w:r>
    </w:p>
    <w:p w:rsidR="005134A9" w:rsidRPr="005134A9" w:rsidRDefault="005134A9" w:rsidP="005134A9">
      <w:pPr>
        <w:spacing w:after="0"/>
        <w:rPr>
          <w:rFonts w:cs="Arial"/>
        </w:rPr>
      </w:pPr>
      <w:r w:rsidRPr="005134A9">
        <w:rPr>
          <w:rFonts w:cs="Arial"/>
        </w:rPr>
        <w:t xml:space="preserve">instruktoři: </w:t>
      </w:r>
      <w:r w:rsidRPr="005134A9">
        <w:rPr>
          <w:rFonts w:cs="Arial"/>
        </w:rPr>
        <w:tab/>
        <w:t xml:space="preserve">Kamila Danielová, </w:t>
      </w:r>
      <w:proofErr w:type="spellStart"/>
      <w:r w:rsidRPr="005134A9">
        <w:rPr>
          <w:rFonts w:cs="Arial"/>
        </w:rPr>
        <w:t>DiS</w:t>
      </w:r>
      <w:proofErr w:type="spellEnd"/>
      <w:r w:rsidRPr="005134A9">
        <w:rPr>
          <w:rFonts w:cs="Arial"/>
        </w:rPr>
        <w:t>. (</w:t>
      </w:r>
      <w:r w:rsidR="009F22E6">
        <w:rPr>
          <w:rFonts w:cs="Arial"/>
        </w:rPr>
        <w:t>do</w:t>
      </w:r>
      <w:r w:rsidRPr="005134A9">
        <w:rPr>
          <w:rFonts w:cs="Arial"/>
        </w:rPr>
        <w:t xml:space="preserve"> 2</w:t>
      </w:r>
      <w:r w:rsidR="009F22E6">
        <w:rPr>
          <w:rFonts w:cs="Arial"/>
        </w:rPr>
        <w:t>4</w:t>
      </w:r>
      <w:r w:rsidRPr="005134A9">
        <w:rPr>
          <w:rFonts w:cs="Arial"/>
        </w:rPr>
        <w:t>. 12. 2020)</w:t>
      </w:r>
    </w:p>
    <w:p w:rsidR="005134A9" w:rsidRPr="005134A9" w:rsidRDefault="005134A9" w:rsidP="005134A9">
      <w:pPr>
        <w:spacing w:after="0"/>
        <w:rPr>
          <w:rFonts w:cs="Arial"/>
        </w:rPr>
      </w:pPr>
      <w:r w:rsidRPr="005134A9">
        <w:rPr>
          <w:rFonts w:cs="Arial"/>
        </w:rPr>
        <w:tab/>
      </w:r>
      <w:r w:rsidRPr="005134A9">
        <w:rPr>
          <w:rFonts w:cs="Arial"/>
        </w:rPr>
        <w:tab/>
      </w:r>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K. Vary</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Default="005134A9" w:rsidP="005134A9">
      <w:pPr>
        <w:spacing w:after="0"/>
        <w:rPr>
          <w:rFonts w:cs="Arial"/>
        </w:rPr>
      </w:pPr>
      <w:r w:rsidRPr="005134A9">
        <w:rPr>
          <w:rFonts w:cs="Arial"/>
          <w:b/>
        </w:rPr>
        <w:t xml:space="preserve">Identifikátor: </w:t>
      </w:r>
      <w:r w:rsidRPr="005134A9">
        <w:rPr>
          <w:rFonts w:cs="Arial"/>
        </w:rPr>
        <w:t>1901942</w:t>
      </w:r>
    </w:p>
    <w:p w:rsidR="00852776" w:rsidRDefault="00852776" w:rsidP="005134A9">
      <w:pPr>
        <w:spacing w:after="0"/>
        <w:rPr>
          <w:rFonts w:cs="Arial"/>
        </w:rPr>
      </w:pPr>
    </w:p>
    <w:p w:rsidR="00852776" w:rsidRPr="00852776" w:rsidRDefault="00852776" w:rsidP="00852776">
      <w:pPr>
        <w:spacing w:line="276" w:lineRule="auto"/>
        <w:jc w:val="both"/>
        <w:rPr>
          <w:b/>
          <w:lang w:eastAsia="cs-CZ"/>
        </w:rPr>
      </w:pPr>
      <w:r w:rsidRPr="00852776">
        <w:rPr>
          <w:b/>
          <w:lang w:eastAsia="cs-CZ"/>
        </w:rPr>
        <w:t>Děkujeme za dobrou spolupráci</w:t>
      </w:r>
    </w:p>
    <w:p w:rsidR="00852776" w:rsidRPr="00852776" w:rsidRDefault="00852776" w:rsidP="00852776">
      <w:pPr>
        <w:spacing w:line="276" w:lineRule="auto"/>
        <w:jc w:val="both"/>
      </w:pPr>
      <w:proofErr w:type="spellStart"/>
      <w:r w:rsidRPr="00852776">
        <w:t>Lions</w:t>
      </w:r>
      <w:proofErr w:type="spellEnd"/>
      <w:r w:rsidRPr="00852776">
        <w:t xml:space="preserve"> Clubu Karlovy Vary, </w:t>
      </w:r>
      <w:proofErr w:type="spellStart"/>
      <w:r w:rsidRPr="00852776">
        <w:t>z.s</w:t>
      </w:r>
      <w:proofErr w:type="spellEnd"/>
      <w:r w:rsidRPr="00852776">
        <w:t xml:space="preserve">.; Oblastní odbočce SONS ČR, z. s. v Chebu a v Karlových Varech; očním lékařům v regionu; odborům sociálních věcí úřadů, měst a obcí v regionu; oftalmologu S4 MUDr. Jiřímu Prokopovi; </w:t>
      </w:r>
      <w:proofErr w:type="spellStart"/>
      <w:r w:rsidRPr="00852776">
        <w:t>TyfloCentru</w:t>
      </w:r>
      <w:proofErr w:type="spellEnd"/>
      <w:r w:rsidRPr="00852776">
        <w:t xml:space="preserve"> Karlovy Vary, o.p.s.; Úřadu práce České republiky – krajské pobočce v Karlových Varech; školám, jejich pedagogům a studentům i dalším dobrovolníkům, kteří nám pomáhají při sbírce Bílá pastelka a s dalšími aktivitami střediska.</w:t>
      </w:r>
    </w:p>
    <w:p w:rsidR="00852776" w:rsidRPr="00852776" w:rsidRDefault="00852776" w:rsidP="00852776">
      <w:pPr>
        <w:spacing w:line="276" w:lineRule="auto"/>
        <w:jc w:val="both"/>
        <w:rPr>
          <w:b/>
          <w:iCs/>
        </w:rPr>
      </w:pPr>
      <w:r w:rsidRPr="00852776">
        <w:rPr>
          <w:b/>
          <w:iCs/>
        </w:rPr>
        <w:t xml:space="preserve">Poděkování za finanční a další podporu </w:t>
      </w:r>
    </w:p>
    <w:p w:rsidR="00852776" w:rsidRPr="00852776" w:rsidRDefault="00852776" w:rsidP="00852776">
      <w:pPr>
        <w:pStyle w:val="Odstavecseseznamem"/>
        <w:numPr>
          <w:ilvl w:val="0"/>
          <w:numId w:val="19"/>
        </w:numPr>
      </w:pPr>
      <w:r w:rsidRPr="00852776">
        <w:t>Československé obchodní bance, a. s.</w:t>
      </w:r>
    </w:p>
    <w:p w:rsidR="00852776" w:rsidRPr="00852776" w:rsidRDefault="00852776" w:rsidP="00852776">
      <w:pPr>
        <w:pStyle w:val="Odstavecseseznamem"/>
        <w:numPr>
          <w:ilvl w:val="0"/>
          <w:numId w:val="19"/>
        </w:numPr>
        <w:jc w:val="both"/>
      </w:pPr>
      <w:proofErr w:type="spellStart"/>
      <w:r w:rsidRPr="00852776">
        <w:t>Lions</w:t>
      </w:r>
      <w:proofErr w:type="spellEnd"/>
      <w:r w:rsidRPr="00852776">
        <w:t xml:space="preserve"> Clubu Karlovy Vary, z. s.</w:t>
      </w:r>
      <w:r w:rsidRPr="00852776">
        <w:rPr>
          <w:color w:val="8496B0" w:themeColor="text2" w:themeTint="99"/>
        </w:rPr>
        <w:t xml:space="preserve"> </w:t>
      </w:r>
    </w:p>
    <w:p w:rsidR="00852776" w:rsidRPr="00852776" w:rsidRDefault="00852776" w:rsidP="00852776">
      <w:pPr>
        <w:pStyle w:val="Odstavecseseznamem"/>
        <w:numPr>
          <w:ilvl w:val="0"/>
          <w:numId w:val="19"/>
        </w:numPr>
      </w:pPr>
      <w:r w:rsidRPr="00852776">
        <w:t xml:space="preserve">Nadačnímu fondu </w:t>
      </w:r>
      <w:proofErr w:type="spellStart"/>
      <w:r w:rsidRPr="00852776">
        <w:t>Mathilda</w:t>
      </w:r>
      <w:proofErr w:type="spellEnd"/>
    </w:p>
    <w:p w:rsidR="00852776" w:rsidRPr="00852776" w:rsidRDefault="00852776" w:rsidP="00852776">
      <w:pPr>
        <w:pStyle w:val="Odstavecseseznamem"/>
        <w:numPr>
          <w:ilvl w:val="0"/>
          <w:numId w:val="17"/>
        </w:numPr>
        <w:jc w:val="both"/>
      </w:pPr>
      <w:r w:rsidRPr="00852776">
        <w:t>všem, kteří přispívají na sbírku Bílá pastelka a do kas retriever</w:t>
      </w:r>
    </w:p>
    <w:p w:rsidR="00852776" w:rsidRPr="00852776" w:rsidRDefault="00852776" w:rsidP="00852776">
      <w:pPr>
        <w:spacing w:line="276" w:lineRule="auto"/>
        <w:jc w:val="both"/>
        <w:rPr>
          <w:b/>
          <w:iCs/>
        </w:rPr>
      </w:pPr>
      <w:r w:rsidRPr="00852776">
        <w:rPr>
          <w:b/>
          <w:iCs/>
        </w:rPr>
        <w:t>Děkujeme za podporu zdravotně-edukačních služeb (rehabilitace zraku)</w:t>
      </w:r>
    </w:p>
    <w:p w:rsidR="00852776" w:rsidRPr="00852776" w:rsidRDefault="00852776" w:rsidP="00852776">
      <w:pPr>
        <w:pStyle w:val="Odstavecseseznamem"/>
        <w:numPr>
          <w:ilvl w:val="0"/>
          <w:numId w:val="10"/>
        </w:numPr>
        <w:jc w:val="both"/>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Odstavecseseznamem"/>
        <w:numPr>
          <w:ilvl w:val="0"/>
          <w:numId w:val="10"/>
        </w:numPr>
        <w:rPr>
          <w:b/>
        </w:rPr>
      </w:pPr>
      <w:r w:rsidRPr="00852776">
        <w:rPr>
          <w:b/>
        </w:rPr>
        <w:t xml:space="preserve">NADACI LEONTINKA </w:t>
      </w:r>
    </w:p>
    <w:p w:rsidR="00852776" w:rsidRPr="00852776" w:rsidRDefault="00852776" w:rsidP="00852776">
      <w:pPr>
        <w:pStyle w:val="Odstavecseseznamem"/>
        <w:numPr>
          <w:ilvl w:val="0"/>
          <w:numId w:val="10"/>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10"/>
        </w:numPr>
        <w:rPr>
          <w:b/>
        </w:rPr>
      </w:pPr>
      <w:r w:rsidRPr="00852776">
        <w:rPr>
          <w:b/>
        </w:rPr>
        <w:t xml:space="preserve">Nadačnímu fondu Českého rozhlasu </w:t>
      </w:r>
    </w:p>
    <w:p w:rsidR="00852776" w:rsidRPr="00852776" w:rsidRDefault="00852776" w:rsidP="00852776">
      <w:pPr>
        <w:spacing w:line="276" w:lineRule="auto"/>
        <w:jc w:val="both"/>
        <w:rPr>
          <w:b/>
        </w:rPr>
      </w:pPr>
      <w:r w:rsidRPr="00852776">
        <w:rPr>
          <w:b/>
          <w:iCs/>
        </w:rPr>
        <w:t xml:space="preserve">Děkujeme za podporu služby sociální rehabilitace </w:t>
      </w:r>
    </w:p>
    <w:p w:rsidR="00852776" w:rsidRPr="00852776" w:rsidRDefault="00852776" w:rsidP="00852776">
      <w:pPr>
        <w:pStyle w:val="Odstavecseseznamem"/>
        <w:numPr>
          <w:ilvl w:val="0"/>
          <w:numId w:val="18"/>
        </w:numPr>
        <w:jc w:val="both"/>
        <w:rPr>
          <w:b/>
        </w:rPr>
      </w:pPr>
      <w:r w:rsidRPr="00852776">
        <w:rPr>
          <w:b/>
        </w:rPr>
        <w:t xml:space="preserve">Ministerstvu práce a sociálních věcí </w:t>
      </w:r>
    </w:p>
    <w:p w:rsidR="00852776" w:rsidRPr="00852776" w:rsidRDefault="00852776" w:rsidP="00852776">
      <w:pPr>
        <w:pStyle w:val="Odstavecseseznamem"/>
        <w:numPr>
          <w:ilvl w:val="0"/>
          <w:numId w:val="18"/>
        </w:numPr>
        <w:jc w:val="both"/>
        <w:rPr>
          <w:b/>
        </w:rPr>
      </w:pPr>
      <w:r w:rsidRPr="00852776">
        <w:rPr>
          <w:b/>
        </w:rPr>
        <w:t xml:space="preserve">Karlovarskému kraji </w:t>
      </w:r>
    </w:p>
    <w:p w:rsidR="00FD014C" w:rsidRDefault="00852776" w:rsidP="00FD014C">
      <w:pPr>
        <w:pStyle w:val="Odstavecseseznamem"/>
        <w:numPr>
          <w:ilvl w:val="0"/>
          <w:numId w:val="18"/>
        </w:numPr>
        <w:jc w:val="both"/>
        <w:rPr>
          <w:b/>
        </w:rPr>
      </w:pPr>
      <w:r w:rsidRPr="00852776">
        <w:rPr>
          <w:b/>
        </w:rPr>
        <w:t>Statutárnímu městu Karlovy Vary</w:t>
      </w:r>
    </w:p>
    <w:p w:rsidR="005134A9" w:rsidRPr="00FD014C" w:rsidRDefault="005134A9" w:rsidP="00FD014C">
      <w:pPr>
        <w:jc w:val="both"/>
        <w:rPr>
          <w:b/>
        </w:rPr>
      </w:pPr>
      <w:r w:rsidRPr="00FD014C">
        <w:lastRenderedPageBreak/>
        <w:t>krajské středisko</w:t>
      </w:r>
    </w:p>
    <w:p w:rsidR="005134A9" w:rsidRPr="00FF6666" w:rsidRDefault="005134A9" w:rsidP="00FF6666">
      <w:pPr>
        <w:pStyle w:val="Nadpis1"/>
        <w:rPr>
          <w:rFonts w:ascii="Arial" w:hAnsi="Arial" w:cs="Arial"/>
          <w:sz w:val="24"/>
          <w:szCs w:val="24"/>
        </w:rPr>
      </w:pPr>
      <w:bookmarkStart w:id="26" w:name="_Toc79576663"/>
      <w:r w:rsidRPr="00FF6666">
        <w:rPr>
          <w:rFonts w:ascii="Arial" w:hAnsi="Arial" w:cs="Arial"/>
          <w:sz w:val="24"/>
          <w:szCs w:val="24"/>
        </w:rPr>
        <w:t>LIBEREC</w:t>
      </w:r>
      <w:bookmarkEnd w:id="26"/>
      <w:r w:rsidRPr="00FF6666">
        <w:rPr>
          <w:rFonts w:ascii="Arial" w:hAnsi="Arial" w:cs="Arial"/>
          <w:sz w:val="24"/>
          <w:szCs w:val="24"/>
        </w:rPr>
        <w:tab/>
      </w:r>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Palachova 504/7</w:t>
      </w:r>
    </w:p>
    <w:p w:rsidR="005134A9" w:rsidRPr="005134A9" w:rsidRDefault="005134A9" w:rsidP="005134A9">
      <w:pPr>
        <w:spacing w:after="0"/>
        <w:rPr>
          <w:rFonts w:cs="Arial"/>
        </w:rPr>
      </w:pPr>
      <w:r w:rsidRPr="005134A9">
        <w:rPr>
          <w:rFonts w:cs="Arial"/>
        </w:rPr>
        <w:t>460 01 Liberec</w:t>
      </w:r>
    </w:p>
    <w:p w:rsidR="005134A9" w:rsidRPr="005134A9" w:rsidRDefault="005134A9" w:rsidP="005134A9">
      <w:pPr>
        <w:spacing w:after="0"/>
        <w:rPr>
          <w:rFonts w:cs="Arial"/>
        </w:rPr>
      </w:pPr>
      <w:r w:rsidRPr="005134A9">
        <w:rPr>
          <w:rFonts w:cs="Arial"/>
        </w:rPr>
        <w:t>tel.: 485 109 990</w:t>
      </w:r>
    </w:p>
    <w:p w:rsidR="005134A9" w:rsidRPr="005134A9" w:rsidRDefault="005134A9" w:rsidP="005134A9">
      <w:pPr>
        <w:spacing w:after="0"/>
        <w:rPr>
          <w:rFonts w:cs="Arial"/>
        </w:rPr>
      </w:pPr>
      <w:r w:rsidRPr="005134A9">
        <w:rPr>
          <w:rFonts w:cs="Arial"/>
        </w:rPr>
        <w:t xml:space="preserve">e-mail: liberec@tyfloservis.cz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Bc. Jitka Fajmonová</w:t>
      </w:r>
    </w:p>
    <w:p w:rsidR="005134A9" w:rsidRPr="005134A9" w:rsidRDefault="005134A9" w:rsidP="005134A9">
      <w:pPr>
        <w:spacing w:after="0"/>
        <w:rPr>
          <w:rFonts w:cs="Arial"/>
        </w:rPr>
      </w:pPr>
      <w:r w:rsidRPr="005134A9">
        <w:rPr>
          <w:rFonts w:cs="Arial"/>
        </w:rPr>
        <w:t xml:space="preserve">instruktoři: </w:t>
      </w:r>
      <w:r w:rsidRPr="005134A9">
        <w:rPr>
          <w:rFonts w:cs="Arial"/>
        </w:rPr>
        <w:tab/>
        <w:t xml:space="preserve">Bc. Kateřina </w:t>
      </w:r>
      <w:proofErr w:type="spellStart"/>
      <w:r w:rsidRPr="005134A9">
        <w:rPr>
          <w:rFonts w:cs="Arial"/>
        </w:rPr>
        <w:t>Šretrová</w:t>
      </w:r>
      <w:proofErr w:type="spellEnd"/>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Liberec</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3843439</w:t>
      </w:r>
    </w:p>
    <w:p w:rsidR="005134A9" w:rsidRPr="005134A9" w:rsidRDefault="005134A9" w:rsidP="005134A9">
      <w:pPr>
        <w:spacing w:after="0"/>
        <w:rPr>
          <w:rFonts w:cs="Arial"/>
        </w:rPr>
      </w:pPr>
    </w:p>
    <w:p w:rsidR="00852776" w:rsidRPr="00852776" w:rsidRDefault="00852776" w:rsidP="00852776">
      <w:pPr>
        <w:spacing w:line="276" w:lineRule="auto"/>
        <w:jc w:val="both"/>
        <w:rPr>
          <w:rFonts w:eastAsia="Arial"/>
          <w:b/>
        </w:rPr>
      </w:pPr>
      <w:r w:rsidRPr="00852776">
        <w:rPr>
          <w:rFonts w:eastAsia="Arial"/>
          <w:b/>
        </w:rPr>
        <w:t>Děkujeme za dobrou spolupráci</w:t>
      </w:r>
    </w:p>
    <w:p w:rsidR="00852776" w:rsidRPr="00852776" w:rsidRDefault="00852776" w:rsidP="00852776">
      <w:pPr>
        <w:spacing w:line="276" w:lineRule="auto"/>
        <w:jc w:val="both"/>
        <w:rPr>
          <w:rFonts w:eastAsia="Arial"/>
        </w:rPr>
      </w:pPr>
      <w:r w:rsidRPr="00852776">
        <w:rPr>
          <w:rFonts w:eastAsia="Arial"/>
        </w:rPr>
        <w:t xml:space="preserve">Centru zrakových vad, s.r.o. při Fakultní nemocnici v Motole; Krajskému úřadu Libereckého kraje; oční optice </w:t>
      </w:r>
      <w:proofErr w:type="spellStart"/>
      <w:r w:rsidRPr="00852776">
        <w:rPr>
          <w:rFonts w:eastAsia="Arial"/>
        </w:rPr>
        <w:t>Palaščák</w:t>
      </w:r>
      <w:proofErr w:type="spellEnd"/>
      <w:r w:rsidRPr="00852776">
        <w:rPr>
          <w:rFonts w:eastAsia="Arial"/>
        </w:rPr>
        <w:t xml:space="preserve">; oftalmologu primáři MUDr. Petru Bulířovi; oftalmologu specialistovi MUDr. Tomáši Josefíkovi a dalším očním lékařům Libereckého kraje; optice J&amp;M Optik Liberec s.r.o. a dalším optikům Libereckého kraje; Sdružení TULIPAN, </w:t>
      </w:r>
      <w:proofErr w:type="spellStart"/>
      <w:r w:rsidRPr="00852776">
        <w:rPr>
          <w:rFonts w:eastAsia="Arial"/>
        </w:rPr>
        <w:t>z.s</w:t>
      </w:r>
      <w:proofErr w:type="spellEnd"/>
      <w:r w:rsidRPr="00852776">
        <w:rPr>
          <w:rFonts w:eastAsia="Arial"/>
        </w:rPr>
        <w:t xml:space="preserve">.; SONS ČR, z. s.; Statutárnímu městu Liberec; Technické univerzitě v Liberci; </w:t>
      </w:r>
      <w:proofErr w:type="spellStart"/>
      <w:r w:rsidRPr="00852776">
        <w:rPr>
          <w:rFonts w:eastAsia="Arial"/>
        </w:rPr>
        <w:t>TyfloCentru</w:t>
      </w:r>
      <w:proofErr w:type="spellEnd"/>
      <w:r w:rsidRPr="00852776">
        <w:rPr>
          <w:rFonts w:eastAsia="Arial"/>
        </w:rPr>
        <w:t xml:space="preserve"> Liberec, o.p.s.; </w:t>
      </w:r>
      <w:proofErr w:type="spellStart"/>
      <w:r w:rsidRPr="00852776">
        <w:rPr>
          <w:rFonts w:eastAsia="Arial"/>
        </w:rPr>
        <w:t>Tyflopomůckám</w:t>
      </w:r>
      <w:proofErr w:type="spellEnd"/>
      <w:r w:rsidRPr="00852776">
        <w:rPr>
          <w:rFonts w:eastAsia="Arial"/>
        </w:rPr>
        <w:t xml:space="preserve"> SONS ČR; úřadům práce Libereckého kraje; školám, jejich pedagogům a studentům i dalším dobrovolníkům, kteří nám pomáhají při sbírce Bílá pastelka.</w:t>
      </w:r>
    </w:p>
    <w:p w:rsidR="00852776" w:rsidRPr="00852776" w:rsidRDefault="00852776" w:rsidP="00852776">
      <w:pPr>
        <w:spacing w:line="276" w:lineRule="auto"/>
        <w:jc w:val="both"/>
        <w:rPr>
          <w:rFonts w:eastAsia="Arial"/>
          <w:b/>
        </w:rPr>
      </w:pPr>
      <w:r w:rsidRPr="00852776">
        <w:rPr>
          <w:rFonts w:eastAsia="Arial"/>
          <w:b/>
        </w:rPr>
        <w:t>Poděkování za finanční a další podporu</w:t>
      </w:r>
    </w:p>
    <w:p w:rsidR="00852776" w:rsidRPr="00852776" w:rsidRDefault="00852776" w:rsidP="00852776">
      <w:pPr>
        <w:pStyle w:val="Bezmezer"/>
        <w:numPr>
          <w:ilvl w:val="0"/>
          <w:numId w:val="20"/>
        </w:numPr>
        <w:spacing w:line="276" w:lineRule="auto"/>
      </w:pPr>
      <w:r w:rsidRPr="00852776">
        <w:t xml:space="preserve">Českému rozhlasu Liberec </w:t>
      </w:r>
    </w:p>
    <w:p w:rsidR="00852776" w:rsidRPr="00852776" w:rsidRDefault="00852776" w:rsidP="00852776">
      <w:pPr>
        <w:pStyle w:val="Bezmezer"/>
        <w:numPr>
          <w:ilvl w:val="0"/>
          <w:numId w:val="20"/>
        </w:numPr>
        <w:spacing w:line="276" w:lineRule="auto"/>
      </w:pPr>
      <w:r w:rsidRPr="00852776">
        <w:t>Lucii Fürstové za pomoc se sbírkou Bílá pastelka</w:t>
      </w:r>
    </w:p>
    <w:p w:rsidR="00852776" w:rsidRPr="00852776" w:rsidRDefault="00852776" w:rsidP="00852776">
      <w:pPr>
        <w:pStyle w:val="Bezmezer"/>
        <w:numPr>
          <w:ilvl w:val="0"/>
          <w:numId w:val="20"/>
        </w:numPr>
        <w:spacing w:after="200" w:line="276" w:lineRule="auto"/>
        <w:contextualSpacing/>
      </w:pPr>
      <w:r w:rsidRPr="00852776">
        <w:t>všem, kteří přispívají na sbírku Bílá pastelka a do kas retriever</w:t>
      </w:r>
    </w:p>
    <w:p w:rsidR="00852776" w:rsidRPr="00852776" w:rsidRDefault="00852776" w:rsidP="00852776">
      <w:pPr>
        <w:spacing w:line="276" w:lineRule="auto"/>
        <w:contextualSpacing/>
        <w:jc w:val="both"/>
        <w:rPr>
          <w:rFonts w:eastAsia="Arial"/>
          <w:b/>
        </w:rPr>
      </w:pPr>
      <w:r w:rsidRPr="00852776">
        <w:rPr>
          <w:rFonts w:eastAsia="Arial"/>
          <w:b/>
        </w:rPr>
        <w:t>Děkujeme za podporu zdravotně-edukačních služeb (rehabilitace zraku)</w:t>
      </w:r>
    </w:p>
    <w:p w:rsidR="00852776" w:rsidRPr="00852776" w:rsidRDefault="00852776" w:rsidP="00852776">
      <w:pPr>
        <w:pStyle w:val="Bezmezer"/>
        <w:numPr>
          <w:ilvl w:val="0"/>
          <w:numId w:val="21"/>
        </w:numPr>
        <w:spacing w:after="200" w:line="276" w:lineRule="auto"/>
        <w:ind w:left="714" w:hanging="357"/>
        <w:contextualSpacing/>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Bezmezer"/>
        <w:numPr>
          <w:ilvl w:val="0"/>
          <w:numId w:val="21"/>
        </w:numPr>
        <w:spacing w:line="276" w:lineRule="auto"/>
        <w:ind w:left="714" w:hanging="357"/>
        <w:contextualSpacing/>
      </w:pPr>
      <w:r w:rsidRPr="00852776">
        <w:rPr>
          <w:b/>
        </w:rPr>
        <w:t xml:space="preserve">Libereckému kraji </w:t>
      </w:r>
      <w:r w:rsidRPr="00852776">
        <w:t>(projekt: Zdravotně edukační a rehabilitační služby pro lidi se zrakovým handicapem Libereckého kraje) prosím, zkontrolovat název</w:t>
      </w:r>
    </w:p>
    <w:p w:rsidR="00852776" w:rsidRPr="00852776" w:rsidRDefault="00852776" w:rsidP="00852776">
      <w:pPr>
        <w:pStyle w:val="Odstavecseseznamem"/>
        <w:numPr>
          <w:ilvl w:val="0"/>
          <w:numId w:val="21"/>
        </w:numPr>
        <w:ind w:left="714" w:hanging="357"/>
        <w:rPr>
          <w:b/>
        </w:rPr>
      </w:pPr>
      <w:r w:rsidRPr="00852776">
        <w:rPr>
          <w:b/>
        </w:rPr>
        <w:t xml:space="preserve">NADACI LEONTINKA </w:t>
      </w:r>
    </w:p>
    <w:p w:rsidR="00852776" w:rsidRPr="00852776" w:rsidRDefault="00852776" w:rsidP="00852776">
      <w:pPr>
        <w:pStyle w:val="Odstavecseseznamem"/>
        <w:numPr>
          <w:ilvl w:val="0"/>
          <w:numId w:val="21"/>
        </w:numPr>
        <w:ind w:left="714" w:hanging="357"/>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21"/>
        </w:numPr>
        <w:ind w:left="714" w:hanging="357"/>
        <w:rPr>
          <w:b/>
        </w:rPr>
      </w:pPr>
      <w:r w:rsidRPr="00852776">
        <w:rPr>
          <w:b/>
        </w:rPr>
        <w:t xml:space="preserve">Nadačnímu fondu Českého rozhlasu </w:t>
      </w:r>
    </w:p>
    <w:p w:rsidR="00852776" w:rsidRPr="00852776" w:rsidRDefault="00852776" w:rsidP="00852776">
      <w:pPr>
        <w:spacing w:line="276" w:lineRule="auto"/>
        <w:contextualSpacing/>
        <w:jc w:val="both"/>
        <w:rPr>
          <w:rFonts w:eastAsia="Arial"/>
          <w:b/>
        </w:rPr>
      </w:pPr>
      <w:r w:rsidRPr="00852776">
        <w:rPr>
          <w:rFonts w:eastAsia="Arial"/>
          <w:b/>
        </w:rPr>
        <w:t>Děkujeme za podporu služby sociální rehabilitace</w:t>
      </w:r>
    </w:p>
    <w:p w:rsidR="00852776" w:rsidRPr="00852776" w:rsidRDefault="00852776" w:rsidP="00852776">
      <w:pPr>
        <w:pStyle w:val="Bezmezer"/>
        <w:numPr>
          <w:ilvl w:val="0"/>
          <w:numId w:val="22"/>
        </w:numPr>
        <w:spacing w:after="200" w:line="276" w:lineRule="auto"/>
        <w:contextualSpacing/>
        <w:rPr>
          <w:b/>
        </w:rPr>
      </w:pPr>
      <w:r w:rsidRPr="00852776">
        <w:rPr>
          <w:b/>
        </w:rPr>
        <w:t xml:space="preserve">Ministerstvu práce a sociálních věcí </w:t>
      </w:r>
    </w:p>
    <w:p w:rsidR="00852776" w:rsidRPr="00852776" w:rsidRDefault="00852776" w:rsidP="00852776">
      <w:pPr>
        <w:pStyle w:val="Bezmezer"/>
        <w:numPr>
          <w:ilvl w:val="0"/>
          <w:numId w:val="22"/>
        </w:numPr>
        <w:spacing w:after="200" w:line="276" w:lineRule="auto"/>
        <w:contextualSpacing/>
        <w:rPr>
          <w:b/>
        </w:rPr>
      </w:pPr>
      <w:r w:rsidRPr="00852776">
        <w:rPr>
          <w:b/>
        </w:rPr>
        <w:t>Libereckému kraji</w:t>
      </w:r>
    </w:p>
    <w:p w:rsidR="002C20CD" w:rsidRPr="00A745F3" w:rsidRDefault="00852776" w:rsidP="00A745F3">
      <w:pPr>
        <w:pStyle w:val="Bezmezer"/>
        <w:numPr>
          <w:ilvl w:val="0"/>
          <w:numId w:val="22"/>
        </w:numPr>
        <w:spacing w:after="200" w:line="276" w:lineRule="auto"/>
        <w:contextualSpacing/>
        <w:rPr>
          <w:b/>
        </w:rPr>
      </w:pPr>
      <w:r w:rsidRPr="00852776">
        <w:rPr>
          <w:b/>
        </w:rPr>
        <w:t>Statutárnímu městu Liberec</w:t>
      </w:r>
    </w:p>
    <w:p w:rsidR="005134A9" w:rsidRPr="005134A9" w:rsidRDefault="005134A9" w:rsidP="005134A9">
      <w:pPr>
        <w:spacing w:after="0"/>
        <w:rPr>
          <w:rFonts w:cs="Arial"/>
        </w:rPr>
      </w:pPr>
      <w:r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27" w:name="_Toc79576664"/>
      <w:r w:rsidRPr="00FD014C">
        <w:rPr>
          <w:rFonts w:ascii="Arial" w:hAnsi="Arial" w:cs="Arial"/>
          <w:sz w:val="24"/>
          <w:szCs w:val="24"/>
        </w:rPr>
        <w:t>OLOMOUC</w:t>
      </w:r>
      <w:bookmarkEnd w:id="27"/>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 xml:space="preserve">I. P. Pavlova </w:t>
      </w:r>
      <w:proofErr w:type="gramStart"/>
      <w:r w:rsidRPr="005134A9">
        <w:rPr>
          <w:rFonts w:cs="Arial"/>
        </w:rPr>
        <w:t>184A</w:t>
      </w:r>
      <w:proofErr w:type="gramEnd"/>
      <w:r w:rsidRPr="005134A9">
        <w:rPr>
          <w:rFonts w:cs="Arial"/>
        </w:rPr>
        <w:t>/69</w:t>
      </w:r>
    </w:p>
    <w:p w:rsidR="005134A9" w:rsidRPr="005134A9" w:rsidRDefault="005134A9" w:rsidP="005134A9">
      <w:pPr>
        <w:spacing w:after="0"/>
        <w:rPr>
          <w:rFonts w:cs="Arial"/>
        </w:rPr>
      </w:pPr>
      <w:r w:rsidRPr="005134A9">
        <w:rPr>
          <w:rFonts w:cs="Arial"/>
        </w:rPr>
        <w:t>779 00 Olomouc</w:t>
      </w:r>
    </w:p>
    <w:p w:rsidR="005134A9" w:rsidRPr="005134A9" w:rsidRDefault="005134A9" w:rsidP="005134A9">
      <w:pPr>
        <w:spacing w:after="0"/>
        <w:rPr>
          <w:rFonts w:cs="Arial"/>
        </w:rPr>
      </w:pPr>
      <w:r w:rsidRPr="005134A9">
        <w:rPr>
          <w:rFonts w:cs="Arial"/>
        </w:rPr>
        <w:t>tel.: 585 428 111</w:t>
      </w:r>
    </w:p>
    <w:p w:rsidR="005134A9" w:rsidRPr="005134A9" w:rsidRDefault="005134A9" w:rsidP="005134A9">
      <w:pPr>
        <w:spacing w:after="0"/>
        <w:rPr>
          <w:rFonts w:cs="Arial"/>
        </w:rPr>
      </w:pPr>
      <w:r w:rsidRPr="005134A9">
        <w:rPr>
          <w:rFonts w:cs="Arial"/>
        </w:rPr>
        <w:t xml:space="preserve">e-mail: olomouc@tyfloservis.cz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 xml:space="preserve">Mgr. Veronika </w:t>
      </w:r>
      <w:proofErr w:type="spellStart"/>
      <w:r w:rsidRPr="005134A9">
        <w:rPr>
          <w:rFonts w:cs="Arial"/>
        </w:rPr>
        <w:t>Haiclová</w:t>
      </w:r>
      <w:proofErr w:type="spellEnd"/>
      <w:r w:rsidRPr="005134A9">
        <w:rPr>
          <w:rFonts w:cs="Arial"/>
        </w:rPr>
        <w:t xml:space="preserve"> </w:t>
      </w:r>
    </w:p>
    <w:p w:rsidR="005134A9" w:rsidRPr="005134A9" w:rsidRDefault="005134A9" w:rsidP="005134A9">
      <w:pPr>
        <w:spacing w:after="0"/>
        <w:rPr>
          <w:rFonts w:cs="Arial"/>
        </w:rPr>
      </w:pPr>
      <w:r w:rsidRPr="005134A9">
        <w:rPr>
          <w:rFonts w:cs="Arial"/>
        </w:rPr>
        <w:t xml:space="preserve">instruktoři: </w:t>
      </w:r>
      <w:r w:rsidRPr="005134A9">
        <w:rPr>
          <w:rFonts w:cs="Arial"/>
        </w:rPr>
        <w:tab/>
        <w:t>Mgr. Dagmar Dvorská</w:t>
      </w:r>
    </w:p>
    <w:p w:rsidR="005134A9" w:rsidRPr="005134A9" w:rsidRDefault="005134A9" w:rsidP="005134A9">
      <w:pPr>
        <w:spacing w:after="0"/>
        <w:rPr>
          <w:rFonts w:cs="Arial"/>
        </w:rPr>
      </w:pPr>
      <w:r w:rsidRPr="005134A9">
        <w:rPr>
          <w:rFonts w:cs="Arial"/>
        </w:rPr>
        <w:tab/>
      </w:r>
      <w:r w:rsidRPr="005134A9">
        <w:rPr>
          <w:rFonts w:cs="Arial"/>
        </w:rPr>
        <w:tab/>
        <w:t xml:space="preserve">Bc. Michaela Ševčíková, </w:t>
      </w:r>
      <w:proofErr w:type="spellStart"/>
      <w:r w:rsidRPr="005134A9">
        <w:rPr>
          <w:rFonts w:cs="Arial"/>
        </w:rPr>
        <w:t>DiS</w:t>
      </w:r>
      <w:proofErr w:type="spellEnd"/>
      <w:r w:rsidRPr="005134A9">
        <w:rPr>
          <w:rFonts w:cs="Arial"/>
        </w:rPr>
        <w:t>.</w:t>
      </w:r>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Olomouc</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Default="005134A9" w:rsidP="005134A9">
      <w:pPr>
        <w:spacing w:after="0"/>
        <w:rPr>
          <w:rFonts w:cs="Arial"/>
        </w:rPr>
      </w:pPr>
      <w:r w:rsidRPr="005134A9">
        <w:rPr>
          <w:rFonts w:cs="Arial"/>
          <w:b/>
        </w:rPr>
        <w:t xml:space="preserve">Identifikátor: </w:t>
      </w:r>
      <w:r w:rsidRPr="005134A9">
        <w:rPr>
          <w:rFonts w:cs="Arial"/>
        </w:rPr>
        <w:t>5217292</w:t>
      </w:r>
    </w:p>
    <w:p w:rsidR="00852776" w:rsidRDefault="00852776" w:rsidP="005134A9">
      <w:pPr>
        <w:spacing w:after="0"/>
        <w:rPr>
          <w:rFonts w:cs="Arial"/>
        </w:rPr>
      </w:pPr>
    </w:p>
    <w:p w:rsidR="00852776" w:rsidRPr="004F286A" w:rsidRDefault="00852776" w:rsidP="00852776">
      <w:pPr>
        <w:spacing w:line="276" w:lineRule="auto"/>
        <w:jc w:val="both"/>
        <w:rPr>
          <w:b/>
          <w:iCs/>
          <w:sz w:val="24"/>
          <w:szCs w:val="24"/>
        </w:rPr>
      </w:pPr>
      <w:r w:rsidRPr="004F286A">
        <w:rPr>
          <w:b/>
          <w:iCs/>
          <w:sz w:val="24"/>
          <w:szCs w:val="24"/>
        </w:rPr>
        <w:t>Děkujeme za dobrou spolupráci</w:t>
      </w:r>
    </w:p>
    <w:p w:rsidR="00852776" w:rsidRPr="00280254" w:rsidRDefault="00852776" w:rsidP="00852776">
      <w:pPr>
        <w:spacing w:line="276" w:lineRule="auto"/>
        <w:jc w:val="both"/>
        <w:rPr>
          <w:szCs w:val="24"/>
        </w:rPr>
      </w:pPr>
      <w:r w:rsidRPr="00280254">
        <w:rPr>
          <w:szCs w:val="24"/>
        </w:rPr>
        <w:t xml:space="preserve">Českému rozhlasu Olomouc; doc. MUDr. Miloši Vymazalovi; Fakultní nemocnici Olomouc; Gymnáziu Jana Opletala, Litovel, Opletalova 189; Gymnáziu Olomouc, Čajkovského 9; Katedře optiky Přírodovědecké fakulty Univerzity Palackého v Olomouci; Lékařské fakultě Univerzity Palackého v Olomouci; Magistrátu města Olomouce; Mohelnickému kulturnímu a sportovnímu centru, s.r.o.; Oční optice Olomouc – Beryl; očním lékařům v Olomouckém kraji; Olomoucké televizi ZZIP s.r.o.; Pedagogické fakultě Univerzity Palackého v Olomouci; redakci Litovelských novin; SONS ČR, z. s. – zvláště oblastním odbočkám v Olomouckém kraji a prodejně </w:t>
      </w:r>
      <w:proofErr w:type="spellStart"/>
      <w:r w:rsidRPr="00280254">
        <w:rPr>
          <w:szCs w:val="24"/>
        </w:rPr>
        <w:t>Tyflopomůcky</w:t>
      </w:r>
      <w:proofErr w:type="spellEnd"/>
      <w:r w:rsidRPr="00280254">
        <w:rPr>
          <w:szCs w:val="24"/>
        </w:rPr>
        <w:t xml:space="preserve"> Olomouc; Střední průmyslové škole elektrotechnické, Mohelnice, Gen. Svobody 2; Střední škole, Střední zdravotnické škole a Vyšší odborné škole zdravotnické Emanuela </w:t>
      </w:r>
      <w:proofErr w:type="spellStart"/>
      <w:r w:rsidRPr="00280254">
        <w:rPr>
          <w:szCs w:val="24"/>
        </w:rPr>
        <w:t>Pöttinga</w:t>
      </w:r>
      <w:proofErr w:type="spellEnd"/>
      <w:r w:rsidRPr="00280254">
        <w:rPr>
          <w:szCs w:val="24"/>
        </w:rPr>
        <w:t xml:space="preserve"> a Jazykové škole s právem státní jazykové zkoušky Olomouc; </w:t>
      </w:r>
      <w:proofErr w:type="spellStart"/>
      <w:r w:rsidRPr="00280254">
        <w:rPr>
          <w:szCs w:val="24"/>
        </w:rPr>
        <w:t>TyfloCentru</w:t>
      </w:r>
      <w:proofErr w:type="spellEnd"/>
      <w:r w:rsidRPr="00280254">
        <w:rPr>
          <w:szCs w:val="24"/>
        </w:rPr>
        <w:t xml:space="preserve"> Olomouc, o.p.s. a sociální firmě </w:t>
      </w:r>
      <w:proofErr w:type="spellStart"/>
      <w:r w:rsidRPr="00280254">
        <w:rPr>
          <w:szCs w:val="24"/>
        </w:rPr>
        <w:t>Ergones</w:t>
      </w:r>
      <w:proofErr w:type="spellEnd"/>
      <w:r w:rsidRPr="00280254">
        <w:rPr>
          <w:szCs w:val="24"/>
        </w:rPr>
        <w:t>; Úřadu práce České republiky – krajské pobočce v Olomouci a kontaktním pracovištím v Olomouckém kraji;</w:t>
      </w:r>
      <w:r>
        <w:rPr>
          <w:szCs w:val="24"/>
        </w:rPr>
        <w:t xml:space="preserve"> </w:t>
      </w:r>
      <w:r w:rsidRPr="00280254">
        <w:rPr>
          <w:szCs w:val="24"/>
        </w:rPr>
        <w:t>školám, jejich pedagogům a studentům i dalším dobrovolníkům, kteří nám pomáhají při sbírce Bílá pastelka.</w:t>
      </w:r>
    </w:p>
    <w:p w:rsidR="00852776" w:rsidRPr="004F286A" w:rsidRDefault="00852776" w:rsidP="00852776">
      <w:pPr>
        <w:spacing w:line="276" w:lineRule="auto"/>
        <w:jc w:val="both"/>
        <w:rPr>
          <w:b/>
          <w:iCs/>
          <w:sz w:val="24"/>
          <w:szCs w:val="24"/>
        </w:rPr>
      </w:pPr>
      <w:r w:rsidRPr="004F286A">
        <w:rPr>
          <w:b/>
          <w:iCs/>
          <w:sz w:val="24"/>
          <w:szCs w:val="24"/>
        </w:rPr>
        <w:t>Poděkování za finanční a další podporu</w:t>
      </w:r>
    </w:p>
    <w:p w:rsidR="00852776" w:rsidRPr="00620052" w:rsidRDefault="00852776" w:rsidP="00852776">
      <w:pPr>
        <w:pStyle w:val="Odstavecseseznamem"/>
        <w:numPr>
          <w:ilvl w:val="0"/>
          <w:numId w:val="23"/>
        </w:numPr>
        <w:jc w:val="both"/>
        <w:rPr>
          <w:szCs w:val="24"/>
        </w:rPr>
      </w:pPr>
      <w:r w:rsidRPr="00E6730C">
        <w:rPr>
          <w:rFonts w:eastAsia="Times New Roman"/>
          <w:szCs w:val="24"/>
          <w:lang w:eastAsia="cs-CZ"/>
        </w:rPr>
        <w:t>anonymnímu dárci</w:t>
      </w:r>
    </w:p>
    <w:p w:rsidR="00852776" w:rsidRPr="00412F3F" w:rsidRDefault="00852776" w:rsidP="00852776">
      <w:pPr>
        <w:pStyle w:val="Odstavecseseznamem"/>
        <w:numPr>
          <w:ilvl w:val="0"/>
          <w:numId w:val="23"/>
        </w:numPr>
      </w:pPr>
      <w:r w:rsidRPr="00412F3F">
        <w:t>Československé obchodní bance, a. s.</w:t>
      </w:r>
    </w:p>
    <w:p w:rsidR="00852776" w:rsidRPr="00412F3F" w:rsidRDefault="00852776" w:rsidP="00852776">
      <w:pPr>
        <w:pStyle w:val="Odstavecseseznamem"/>
        <w:numPr>
          <w:ilvl w:val="0"/>
          <w:numId w:val="23"/>
        </w:numPr>
        <w:jc w:val="both"/>
        <w:rPr>
          <w:szCs w:val="24"/>
        </w:rPr>
      </w:pPr>
      <w:r w:rsidRPr="00412F3F">
        <w:rPr>
          <w:szCs w:val="24"/>
        </w:rPr>
        <w:t xml:space="preserve">Nadačnímu fondu </w:t>
      </w:r>
      <w:proofErr w:type="spellStart"/>
      <w:r w:rsidRPr="00412F3F">
        <w:rPr>
          <w:szCs w:val="24"/>
        </w:rPr>
        <w:t>Mathilda</w:t>
      </w:r>
      <w:proofErr w:type="spellEnd"/>
    </w:p>
    <w:p w:rsidR="00852776" w:rsidRPr="00412F3F" w:rsidRDefault="00852776" w:rsidP="00852776">
      <w:pPr>
        <w:pStyle w:val="Odstavecseseznamem"/>
        <w:numPr>
          <w:ilvl w:val="0"/>
          <w:numId w:val="23"/>
        </w:numPr>
        <w:jc w:val="both"/>
        <w:rPr>
          <w:rFonts w:eastAsia="Times New Roman"/>
          <w:szCs w:val="24"/>
          <w:lang w:eastAsia="cs-CZ"/>
        </w:rPr>
      </w:pPr>
      <w:r w:rsidRPr="00412F3F">
        <w:rPr>
          <w:rFonts w:eastAsia="Times New Roman"/>
          <w:szCs w:val="24"/>
          <w:lang w:eastAsia="cs-CZ"/>
        </w:rPr>
        <w:t xml:space="preserve">paní MUDr. Aleně Švecové </w:t>
      </w:r>
    </w:p>
    <w:p w:rsidR="00852776" w:rsidRPr="00412F3F" w:rsidRDefault="00852776" w:rsidP="00852776">
      <w:pPr>
        <w:pStyle w:val="Odstavecseseznamem"/>
        <w:numPr>
          <w:ilvl w:val="0"/>
          <w:numId w:val="23"/>
        </w:numPr>
        <w:jc w:val="both"/>
        <w:rPr>
          <w:szCs w:val="24"/>
        </w:rPr>
      </w:pPr>
      <w:r w:rsidRPr="00412F3F">
        <w:rPr>
          <w:szCs w:val="24"/>
        </w:rPr>
        <w:t xml:space="preserve">panu Mgr. Stanislavu Jílkovi </w:t>
      </w:r>
    </w:p>
    <w:p w:rsidR="00852776" w:rsidRPr="00412F3F" w:rsidRDefault="00852776" w:rsidP="00852776">
      <w:pPr>
        <w:pStyle w:val="Odstavecseseznamem"/>
        <w:numPr>
          <w:ilvl w:val="0"/>
          <w:numId w:val="23"/>
        </w:numPr>
        <w:jc w:val="both"/>
        <w:rPr>
          <w:rFonts w:eastAsia="Times New Roman"/>
          <w:szCs w:val="24"/>
          <w:lang w:eastAsia="cs-CZ"/>
        </w:rPr>
      </w:pPr>
      <w:r w:rsidRPr="00412F3F">
        <w:rPr>
          <w:rFonts w:eastAsia="Times New Roman"/>
          <w:szCs w:val="24"/>
          <w:lang w:eastAsia="cs-CZ"/>
        </w:rPr>
        <w:t xml:space="preserve">společnosti EXPRESPNEU.cz </w:t>
      </w:r>
    </w:p>
    <w:p w:rsidR="00852776" w:rsidRPr="00412F3F" w:rsidRDefault="00852776" w:rsidP="00852776">
      <w:pPr>
        <w:pStyle w:val="Odstavecseseznamem"/>
        <w:numPr>
          <w:ilvl w:val="0"/>
          <w:numId w:val="23"/>
        </w:numPr>
        <w:jc w:val="both"/>
        <w:rPr>
          <w:rFonts w:eastAsia="Times New Roman"/>
          <w:szCs w:val="24"/>
          <w:lang w:eastAsia="cs-CZ"/>
        </w:rPr>
      </w:pPr>
      <w:r w:rsidRPr="00412F3F">
        <w:rPr>
          <w:rFonts w:eastAsia="Times New Roman"/>
          <w:szCs w:val="24"/>
          <w:lang w:eastAsia="cs-CZ"/>
        </w:rPr>
        <w:t xml:space="preserve">společnosti Globus ČR, v.o.s. – hypermarketu Globus v Olomouci </w:t>
      </w:r>
    </w:p>
    <w:p w:rsidR="00852776" w:rsidRPr="00412F3F" w:rsidRDefault="00852776" w:rsidP="00852776">
      <w:pPr>
        <w:pStyle w:val="Odstavecseseznamem"/>
        <w:numPr>
          <w:ilvl w:val="0"/>
          <w:numId w:val="23"/>
        </w:numPr>
        <w:jc w:val="both"/>
        <w:rPr>
          <w:rFonts w:eastAsia="Times New Roman"/>
          <w:szCs w:val="24"/>
          <w:lang w:eastAsia="cs-CZ"/>
        </w:rPr>
      </w:pPr>
      <w:r w:rsidRPr="00412F3F">
        <w:rPr>
          <w:rFonts w:eastAsia="Times New Roman"/>
          <w:szCs w:val="24"/>
          <w:lang w:eastAsia="cs-CZ"/>
        </w:rPr>
        <w:t xml:space="preserve">společnosti OBI Česká republika s.r.o. – Olomoucké prodejně OBI </w:t>
      </w:r>
    </w:p>
    <w:p w:rsidR="00852776" w:rsidRPr="00412F3F" w:rsidRDefault="00852776" w:rsidP="00852776">
      <w:pPr>
        <w:pStyle w:val="Odstavecseseznamem"/>
        <w:numPr>
          <w:ilvl w:val="0"/>
          <w:numId w:val="23"/>
        </w:numPr>
        <w:jc w:val="both"/>
        <w:rPr>
          <w:szCs w:val="24"/>
        </w:rPr>
      </w:pPr>
      <w:r w:rsidRPr="00412F3F">
        <w:rPr>
          <w:szCs w:val="24"/>
        </w:rPr>
        <w:t>všem, kteří přispívají na sbírku Bílá pastelka a do kas retriever</w:t>
      </w:r>
    </w:p>
    <w:p w:rsidR="00FD014C" w:rsidRDefault="00FD014C" w:rsidP="00852776">
      <w:pPr>
        <w:spacing w:line="276" w:lineRule="auto"/>
        <w:jc w:val="both"/>
        <w:rPr>
          <w:b/>
          <w:iCs/>
          <w:sz w:val="24"/>
          <w:szCs w:val="24"/>
        </w:rPr>
      </w:pPr>
    </w:p>
    <w:p w:rsidR="00852776" w:rsidRPr="00412F3F" w:rsidRDefault="00852776" w:rsidP="00852776">
      <w:pPr>
        <w:spacing w:line="276" w:lineRule="auto"/>
        <w:jc w:val="both"/>
        <w:rPr>
          <w:b/>
          <w:iCs/>
          <w:sz w:val="24"/>
          <w:szCs w:val="24"/>
        </w:rPr>
      </w:pPr>
      <w:r w:rsidRPr="00412F3F">
        <w:rPr>
          <w:b/>
          <w:iCs/>
          <w:sz w:val="24"/>
          <w:szCs w:val="24"/>
        </w:rPr>
        <w:lastRenderedPageBreak/>
        <w:t>Děkujeme za podporu zdravotně-edukačních služeb (rehabilitace zraku)</w:t>
      </w:r>
    </w:p>
    <w:p w:rsidR="00852776" w:rsidRPr="00412F3F" w:rsidRDefault="00852776" w:rsidP="00852776">
      <w:pPr>
        <w:pStyle w:val="Odstavecseseznamem"/>
        <w:numPr>
          <w:ilvl w:val="0"/>
          <w:numId w:val="24"/>
        </w:numPr>
        <w:jc w:val="both"/>
        <w:rPr>
          <w:szCs w:val="24"/>
        </w:rPr>
      </w:pPr>
      <w:r w:rsidRPr="00412F3F">
        <w:rPr>
          <w:b/>
          <w:szCs w:val="24"/>
        </w:rPr>
        <w:t xml:space="preserve">Ministerstvu zdravotnictví </w:t>
      </w:r>
      <w:r w:rsidRPr="00412F3F">
        <w:rPr>
          <w:szCs w:val="24"/>
        </w:rPr>
        <w:t xml:space="preserve">(projekt: </w:t>
      </w:r>
      <w:proofErr w:type="spellStart"/>
      <w:r w:rsidRPr="00412F3F">
        <w:rPr>
          <w:szCs w:val="24"/>
        </w:rPr>
        <w:t>Tyfloservis</w:t>
      </w:r>
      <w:proofErr w:type="spellEnd"/>
      <w:r w:rsidRPr="00412F3F">
        <w:rPr>
          <w:szCs w:val="24"/>
        </w:rPr>
        <w:t>, o.p.s. – rehabilitace a kompenzace zrakových funkcí u osob s těžkým zrakovým postižením)</w:t>
      </w:r>
    </w:p>
    <w:p w:rsidR="00852776" w:rsidRPr="00412F3F" w:rsidRDefault="00852776" w:rsidP="00852776">
      <w:pPr>
        <w:pStyle w:val="Odstavecseseznamem"/>
        <w:numPr>
          <w:ilvl w:val="0"/>
          <w:numId w:val="24"/>
        </w:numPr>
        <w:rPr>
          <w:b/>
        </w:rPr>
      </w:pPr>
      <w:r w:rsidRPr="00412F3F">
        <w:rPr>
          <w:b/>
        </w:rPr>
        <w:t xml:space="preserve">NADACI LEONTINKA </w:t>
      </w:r>
    </w:p>
    <w:p w:rsidR="00852776" w:rsidRPr="00412F3F" w:rsidRDefault="00852776" w:rsidP="00852776">
      <w:pPr>
        <w:pStyle w:val="Odstavecseseznamem"/>
        <w:numPr>
          <w:ilvl w:val="0"/>
          <w:numId w:val="24"/>
        </w:numPr>
        <w:rPr>
          <w:b/>
        </w:rPr>
      </w:pPr>
      <w:r w:rsidRPr="00412F3F">
        <w:rPr>
          <w:b/>
        </w:rPr>
        <w:t xml:space="preserve">Nadaci prof. </w:t>
      </w:r>
      <w:proofErr w:type="spellStart"/>
      <w:r w:rsidRPr="00412F3F">
        <w:rPr>
          <w:b/>
        </w:rPr>
        <w:t>Vejdovského</w:t>
      </w:r>
      <w:proofErr w:type="spellEnd"/>
      <w:r w:rsidRPr="00412F3F">
        <w:rPr>
          <w:b/>
        </w:rPr>
        <w:t xml:space="preserve"> </w:t>
      </w:r>
    </w:p>
    <w:p w:rsidR="00852776" w:rsidRPr="00412F3F" w:rsidRDefault="00852776" w:rsidP="00852776">
      <w:pPr>
        <w:pStyle w:val="Odstavecseseznamem"/>
        <w:numPr>
          <w:ilvl w:val="0"/>
          <w:numId w:val="24"/>
        </w:numPr>
        <w:rPr>
          <w:b/>
        </w:rPr>
      </w:pPr>
      <w:r w:rsidRPr="00412F3F">
        <w:rPr>
          <w:b/>
        </w:rPr>
        <w:t xml:space="preserve">Nadačnímu fondu Českého rozhlasu </w:t>
      </w:r>
    </w:p>
    <w:p w:rsidR="00852776" w:rsidRPr="00412F3F" w:rsidRDefault="00852776" w:rsidP="00852776">
      <w:pPr>
        <w:pStyle w:val="Odstavecseseznamem"/>
        <w:numPr>
          <w:ilvl w:val="0"/>
          <w:numId w:val="24"/>
        </w:numPr>
        <w:jc w:val="both"/>
        <w:rPr>
          <w:rFonts w:eastAsia="Times New Roman"/>
          <w:szCs w:val="24"/>
          <w:lang w:eastAsia="cs-CZ"/>
        </w:rPr>
      </w:pPr>
      <w:r w:rsidRPr="00412F3F">
        <w:rPr>
          <w:rFonts w:eastAsia="Times New Roman"/>
          <w:b/>
          <w:szCs w:val="24"/>
          <w:lang w:eastAsia="cs-CZ"/>
        </w:rPr>
        <w:t xml:space="preserve">Olomouckému kraji </w:t>
      </w:r>
      <w:r w:rsidRPr="00412F3F">
        <w:rPr>
          <w:rFonts w:eastAsia="Times New Roman"/>
          <w:szCs w:val="24"/>
          <w:lang w:eastAsia="cs-CZ"/>
        </w:rPr>
        <w:t>(projekt: Rehabilitace zraku pro osoby se zrakovým handicapem v Olomouckém kraji)</w:t>
      </w:r>
    </w:p>
    <w:p w:rsidR="00852776" w:rsidRPr="00412F3F" w:rsidRDefault="00852776" w:rsidP="00852776">
      <w:pPr>
        <w:spacing w:line="276" w:lineRule="auto"/>
        <w:jc w:val="both"/>
        <w:rPr>
          <w:b/>
          <w:iCs/>
          <w:sz w:val="24"/>
          <w:szCs w:val="24"/>
        </w:rPr>
      </w:pPr>
      <w:r w:rsidRPr="00412F3F">
        <w:rPr>
          <w:b/>
          <w:iCs/>
          <w:sz w:val="24"/>
          <w:szCs w:val="24"/>
        </w:rPr>
        <w:t xml:space="preserve">Děkujeme za podporu služby sociální rehabilitace </w:t>
      </w:r>
    </w:p>
    <w:p w:rsidR="00852776" w:rsidRPr="00412F3F" w:rsidRDefault="00852776" w:rsidP="00852776">
      <w:pPr>
        <w:pStyle w:val="Odstavecseseznamem"/>
        <w:numPr>
          <w:ilvl w:val="0"/>
          <w:numId w:val="24"/>
        </w:numPr>
        <w:jc w:val="both"/>
        <w:rPr>
          <w:rFonts w:eastAsia="Times New Roman"/>
          <w:b/>
          <w:szCs w:val="24"/>
          <w:lang w:eastAsia="cs-CZ"/>
        </w:rPr>
      </w:pPr>
      <w:r w:rsidRPr="00412F3F">
        <w:rPr>
          <w:rFonts w:eastAsia="Times New Roman"/>
          <w:b/>
          <w:szCs w:val="24"/>
          <w:lang w:eastAsia="cs-CZ"/>
        </w:rPr>
        <w:t xml:space="preserve">Ministerstvu práce a sociálních věcí </w:t>
      </w:r>
    </w:p>
    <w:p w:rsidR="00852776" w:rsidRPr="00412F3F" w:rsidRDefault="00852776" w:rsidP="00852776">
      <w:pPr>
        <w:pStyle w:val="Odstavecseseznamem"/>
        <w:numPr>
          <w:ilvl w:val="0"/>
          <w:numId w:val="24"/>
        </w:numPr>
        <w:jc w:val="both"/>
        <w:rPr>
          <w:rFonts w:eastAsia="Times New Roman"/>
          <w:szCs w:val="24"/>
          <w:lang w:eastAsia="cs-CZ"/>
        </w:rPr>
      </w:pPr>
      <w:r w:rsidRPr="00412F3F">
        <w:rPr>
          <w:rFonts w:eastAsia="Times New Roman"/>
          <w:b/>
          <w:szCs w:val="24"/>
          <w:lang w:eastAsia="cs-CZ"/>
        </w:rPr>
        <w:t xml:space="preserve">Olomouckému kraji </w:t>
      </w:r>
      <w:r w:rsidRPr="00412F3F">
        <w:rPr>
          <w:rFonts w:eastAsia="Times New Roman"/>
          <w:szCs w:val="24"/>
          <w:lang w:eastAsia="cs-CZ"/>
        </w:rPr>
        <w:t>(Podprogram 2 – Dotace z rozpočtu Olomouckého kraje určená na poskytování sociálních služeb nestátními neziskovými organizacemi)</w:t>
      </w:r>
    </w:p>
    <w:p w:rsidR="00852776" w:rsidRPr="00412F3F" w:rsidRDefault="00852776" w:rsidP="00852776">
      <w:pPr>
        <w:pStyle w:val="Odstavecseseznamem"/>
        <w:numPr>
          <w:ilvl w:val="0"/>
          <w:numId w:val="24"/>
        </w:numPr>
        <w:jc w:val="both"/>
        <w:rPr>
          <w:rFonts w:eastAsia="Times New Roman"/>
          <w:szCs w:val="24"/>
          <w:lang w:eastAsia="cs-CZ"/>
        </w:rPr>
      </w:pPr>
      <w:r w:rsidRPr="00412F3F">
        <w:rPr>
          <w:rFonts w:eastAsia="Times New Roman"/>
          <w:b/>
          <w:szCs w:val="24"/>
          <w:lang w:eastAsia="cs-CZ"/>
        </w:rPr>
        <w:t>Statutárnímu městu Olomouc</w:t>
      </w:r>
      <w:r w:rsidRPr="00412F3F">
        <w:rPr>
          <w:rFonts w:eastAsia="Times New Roman"/>
          <w:szCs w:val="24"/>
          <w:lang w:eastAsia="cs-CZ"/>
        </w:rPr>
        <w:t xml:space="preserve"> (projekt: Sociální rehabilitace nevidomých a slabozrakých)</w:t>
      </w:r>
    </w:p>
    <w:p w:rsidR="005134A9" w:rsidRPr="00852776" w:rsidRDefault="00852776" w:rsidP="00852776">
      <w:pPr>
        <w:jc w:val="both"/>
        <w:rPr>
          <w:rFonts w:eastAsia="Times New Roman"/>
          <w:szCs w:val="24"/>
          <w:lang w:eastAsia="cs-CZ"/>
        </w:rPr>
      </w:pPr>
      <w:r>
        <w:br w:type="page"/>
      </w:r>
      <w:r w:rsidR="005134A9"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28" w:name="_Toc79576665"/>
      <w:r w:rsidRPr="00FD014C">
        <w:rPr>
          <w:rFonts w:ascii="Arial" w:hAnsi="Arial" w:cs="Arial"/>
          <w:sz w:val="24"/>
          <w:szCs w:val="24"/>
        </w:rPr>
        <w:t>OSTRAVA</w:t>
      </w:r>
      <w:bookmarkEnd w:id="28"/>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Prokešovo náměstí 634/5</w:t>
      </w:r>
    </w:p>
    <w:p w:rsidR="005134A9" w:rsidRPr="005134A9" w:rsidRDefault="005134A9" w:rsidP="005134A9">
      <w:pPr>
        <w:spacing w:after="0"/>
        <w:rPr>
          <w:rFonts w:cs="Arial"/>
        </w:rPr>
      </w:pPr>
      <w:r w:rsidRPr="005134A9">
        <w:rPr>
          <w:rFonts w:cs="Arial"/>
        </w:rPr>
        <w:t>702 00 Ostrava</w:t>
      </w:r>
    </w:p>
    <w:p w:rsidR="005134A9" w:rsidRPr="005134A9" w:rsidRDefault="005134A9" w:rsidP="005134A9">
      <w:pPr>
        <w:spacing w:after="0"/>
        <w:rPr>
          <w:rFonts w:cs="Arial"/>
        </w:rPr>
      </w:pPr>
      <w:r w:rsidRPr="005134A9">
        <w:rPr>
          <w:rFonts w:cs="Arial"/>
        </w:rPr>
        <w:t>tel.: 596 783 227</w:t>
      </w:r>
    </w:p>
    <w:p w:rsidR="005134A9" w:rsidRPr="005134A9" w:rsidRDefault="005134A9" w:rsidP="005134A9">
      <w:pPr>
        <w:spacing w:after="0"/>
        <w:rPr>
          <w:rFonts w:cs="Arial"/>
        </w:rPr>
      </w:pPr>
      <w:r w:rsidRPr="005134A9">
        <w:rPr>
          <w:rFonts w:cs="Arial"/>
        </w:rPr>
        <w:t xml:space="preserve">e-mail: ostrava@tyfloservis.cz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Mgr. Eva Drábková</w:t>
      </w:r>
    </w:p>
    <w:p w:rsidR="005134A9" w:rsidRPr="005134A9" w:rsidRDefault="005134A9" w:rsidP="005134A9">
      <w:pPr>
        <w:spacing w:after="0"/>
        <w:rPr>
          <w:rFonts w:cs="Arial"/>
        </w:rPr>
      </w:pPr>
      <w:r w:rsidRPr="005134A9">
        <w:rPr>
          <w:rFonts w:cs="Arial"/>
        </w:rPr>
        <w:t xml:space="preserve">instruktoři: </w:t>
      </w:r>
      <w:r w:rsidRPr="005134A9">
        <w:rPr>
          <w:rFonts w:cs="Arial"/>
        </w:rPr>
        <w:tab/>
        <w:t>Bc. Edita Janková</w:t>
      </w:r>
    </w:p>
    <w:p w:rsidR="005134A9" w:rsidRPr="005134A9" w:rsidRDefault="005134A9" w:rsidP="005134A9">
      <w:pPr>
        <w:spacing w:after="0"/>
        <w:rPr>
          <w:rFonts w:cs="Arial"/>
        </w:rPr>
      </w:pPr>
      <w:r w:rsidRPr="005134A9">
        <w:rPr>
          <w:rFonts w:cs="Arial"/>
        </w:rPr>
        <w:tab/>
      </w:r>
      <w:r w:rsidRPr="005134A9">
        <w:rPr>
          <w:rFonts w:cs="Arial"/>
        </w:rPr>
        <w:tab/>
        <w:t xml:space="preserve">Bc. Eva </w:t>
      </w:r>
      <w:proofErr w:type="spellStart"/>
      <w:r w:rsidRPr="005134A9">
        <w:rPr>
          <w:rFonts w:cs="Arial"/>
        </w:rPr>
        <w:t>Jedziniaková</w:t>
      </w:r>
      <w:proofErr w:type="spellEnd"/>
    </w:p>
    <w:p w:rsidR="009F22E6" w:rsidRDefault="005134A9" w:rsidP="005134A9">
      <w:pPr>
        <w:spacing w:after="0"/>
        <w:rPr>
          <w:rFonts w:cs="Arial"/>
        </w:rPr>
      </w:pPr>
      <w:r w:rsidRPr="005134A9">
        <w:rPr>
          <w:rFonts w:cs="Arial"/>
        </w:rPr>
        <w:tab/>
      </w:r>
      <w:r w:rsidRPr="005134A9">
        <w:rPr>
          <w:rFonts w:cs="Arial"/>
        </w:rPr>
        <w:tab/>
      </w: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Ostrava</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4276818</w:t>
      </w:r>
    </w:p>
    <w:p w:rsidR="005134A9" w:rsidRPr="005134A9" w:rsidRDefault="005134A9" w:rsidP="005134A9">
      <w:pPr>
        <w:spacing w:after="0"/>
        <w:rPr>
          <w:rFonts w:cs="Arial"/>
        </w:rPr>
      </w:pPr>
    </w:p>
    <w:p w:rsidR="00852776" w:rsidRPr="00852776" w:rsidRDefault="00852776" w:rsidP="00852776">
      <w:pPr>
        <w:spacing w:line="276" w:lineRule="auto"/>
        <w:jc w:val="both"/>
        <w:rPr>
          <w:b/>
          <w:iCs/>
        </w:rPr>
      </w:pPr>
      <w:r w:rsidRPr="00852776">
        <w:rPr>
          <w:b/>
          <w:iCs/>
        </w:rPr>
        <w:t>Děkujeme za dobrou spolupráci</w:t>
      </w:r>
    </w:p>
    <w:p w:rsidR="00852776" w:rsidRPr="00852776" w:rsidRDefault="00852776" w:rsidP="00852776">
      <w:pPr>
        <w:spacing w:line="276" w:lineRule="auto"/>
        <w:jc w:val="both"/>
      </w:pPr>
      <w:r w:rsidRPr="00852776">
        <w:t xml:space="preserve">Distributorům a dodavatelům kompenzačních a optických pomůcek; firmě </w:t>
      </w:r>
      <w:proofErr w:type="spellStart"/>
      <w:r w:rsidRPr="00852776">
        <w:t>Falhar</w:t>
      </w:r>
      <w:proofErr w:type="spellEnd"/>
      <w:r w:rsidRPr="00852776">
        <w:t xml:space="preserve"> Optik s.r.o.; krajské pobočce Úřadu práce ČR v Ostravě; očním lékařům v kraji a oftalmologům S4 - prim. MUDr. Sylvii Horákové a MUDr. Marcele Sobotkové; organizacím SONS ČR, z. s. (oblastní odbočce ve Frýdku-Místku, v Novém Jičíně, Opavě, Ostravě a Třinci), Společnosti pro ranou péči (pobočce v Ostravě) a </w:t>
      </w:r>
      <w:proofErr w:type="spellStart"/>
      <w:r w:rsidRPr="00852776">
        <w:t>TyfloCentru</w:t>
      </w:r>
      <w:proofErr w:type="spellEnd"/>
      <w:r w:rsidRPr="00852776">
        <w:t xml:space="preserve"> Ostrava, o.p.s.; Ostravské univerzitě, Lékařské fakultě v Ostravě; Statutárnímu městu Ostrava (odboru sociálních věcí a zdravotnictví); příspěvkovým organizacím: Knihovně města Ostravy – Zvukové knihovně pro nevidomé a slabozraké, Moravskoslezské vědecké knihovně, Obchodní akademii a Vyšší odborné škole sociální, Ostrava-Mariánské Hory, Střední škole, Havířov-Prostřední Suchá, Vyšší odborné škole AHOL; studentům i dalším dobrovolníkům, kteří nám pomáhají při sbírce Bílá pastelka.</w:t>
      </w:r>
    </w:p>
    <w:p w:rsidR="00852776" w:rsidRPr="00852776" w:rsidRDefault="00852776" w:rsidP="00852776">
      <w:pPr>
        <w:spacing w:line="276" w:lineRule="auto"/>
        <w:jc w:val="both"/>
        <w:rPr>
          <w:b/>
          <w:iCs/>
        </w:rPr>
      </w:pPr>
      <w:r w:rsidRPr="00852776">
        <w:rPr>
          <w:b/>
          <w:iCs/>
        </w:rPr>
        <w:t>Poděkování za finanční a další podporu</w:t>
      </w:r>
    </w:p>
    <w:p w:rsidR="00852776" w:rsidRPr="00852776" w:rsidRDefault="00852776" w:rsidP="00852776">
      <w:pPr>
        <w:pStyle w:val="Bezmezer"/>
        <w:numPr>
          <w:ilvl w:val="0"/>
          <w:numId w:val="25"/>
        </w:numPr>
        <w:spacing w:line="276" w:lineRule="auto"/>
      </w:pPr>
      <w:r w:rsidRPr="00852776">
        <w:t>anonymním dárcům</w:t>
      </w:r>
    </w:p>
    <w:p w:rsidR="00852776" w:rsidRPr="00852776" w:rsidRDefault="00852776" w:rsidP="00852776">
      <w:pPr>
        <w:pStyle w:val="Bezmezer"/>
        <w:numPr>
          <w:ilvl w:val="0"/>
          <w:numId w:val="25"/>
        </w:numPr>
        <w:spacing w:line="276" w:lineRule="auto"/>
      </w:pPr>
      <w:r w:rsidRPr="00852776">
        <w:t>Československé obchodní bance, a. s.</w:t>
      </w:r>
    </w:p>
    <w:p w:rsidR="00852776" w:rsidRPr="00852776" w:rsidRDefault="00852776" w:rsidP="00852776">
      <w:pPr>
        <w:pStyle w:val="Bezmezer"/>
        <w:numPr>
          <w:ilvl w:val="0"/>
          <w:numId w:val="25"/>
        </w:numPr>
        <w:spacing w:line="276" w:lineRule="auto"/>
      </w:pPr>
      <w:r w:rsidRPr="00852776">
        <w:t xml:space="preserve">Nadačnímu fondu </w:t>
      </w:r>
      <w:proofErr w:type="spellStart"/>
      <w:r w:rsidRPr="00852776">
        <w:t>Mathilda</w:t>
      </w:r>
      <w:proofErr w:type="spellEnd"/>
    </w:p>
    <w:p w:rsidR="00852776" w:rsidRPr="00852776" w:rsidRDefault="00852776" w:rsidP="00852776">
      <w:pPr>
        <w:pStyle w:val="Bezmezer"/>
        <w:numPr>
          <w:ilvl w:val="0"/>
          <w:numId w:val="25"/>
        </w:numPr>
        <w:spacing w:after="200" w:line="276" w:lineRule="auto"/>
        <w:ind w:left="714" w:hanging="357"/>
      </w:pPr>
      <w:r w:rsidRPr="00852776">
        <w:rPr>
          <w:color w:val="000000"/>
          <w:lang w:eastAsia="cs-CZ"/>
        </w:rPr>
        <w:t xml:space="preserve">všem, kteří přispívají na sbírku Bílá pastelka </w:t>
      </w:r>
      <w:r w:rsidRPr="00852776">
        <w:t>a do kas retriever</w:t>
      </w:r>
    </w:p>
    <w:p w:rsidR="00852776" w:rsidRPr="00852776" w:rsidRDefault="00852776" w:rsidP="00852776">
      <w:pPr>
        <w:spacing w:line="276" w:lineRule="auto"/>
        <w:jc w:val="both"/>
        <w:rPr>
          <w:b/>
          <w:iCs/>
        </w:rPr>
      </w:pPr>
      <w:r w:rsidRPr="00852776">
        <w:rPr>
          <w:b/>
          <w:iCs/>
        </w:rPr>
        <w:t>Děkujeme za podporu zdravotně-edukačních služeb (rehabilitace zraku)</w:t>
      </w:r>
    </w:p>
    <w:p w:rsidR="00852776" w:rsidRPr="00852776" w:rsidRDefault="00852776" w:rsidP="00852776">
      <w:pPr>
        <w:pStyle w:val="Odstavecseseznamem"/>
        <w:numPr>
          <w:ilvl w:val="0"/>
          <w:numId w:val="10"/>
        </w:numPr>
        <w:jc w:val="both"/>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Odstavecseseznamem"/>
        <w:numPr>
          <w:ilvl w:val="0"/>
          <w:numId w:val="10"/>
        </w:numPr>
        <w:rPr>
          <w:b/>
        </w:rPr>
      </w:pPr>
      <w:r w:rsidRPr="00852776">
        <w:rPr>
          <w:b/>
        </w:rPr>
        <w:t xml:space="preserve">NADACI LEONTINKA </w:t>
      </w:r>
    </w:p>
    <w:p w:rsidR="00852776" w:rsidRPr="00852776" w:rsidRDefault="00852776" w:rsidP="00852776">
      <w:pPr>
        <w:pStyle w:val="Odstavecseseznamem"/>
        <w:numPr>
          <w:ilvl w:val="0"/>
          <w:numId w:val="10"/>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10"/>
        </w:numPr>
        <w:rPr>
          <w:b/>
        </w:rPr>
      </w:pPr>
      <w:r w:rsidRPr="00852776">
        <w:rPr>
          <w:b/>
        </w:rPr>
        <w:t xml:space="preserve">Nadačnímu fondu Českého rozhlasu </w:t>
      </w:r>
    </w:p>
    <w:p w:rsidR="009F22E6" w:rsidRDefault="009F22E6" w:rsidP="00852776">
      <w:pPr>
        <w:spacing w:line="276" w:lineRule="auto"/>
        <w:jc w:val="both"/>
        <w:rPr>
          <w:b/>
          <w:iCs/>
        </w:rPr>
      </w:pPr>
    </w:p>
    <w:p w:rsidR="00852776" w:rsidRPr="00852776" w:rsidRDefault="00852776" w:rsidP="00852776">
      <w:pPr>
        <w:spacing w:line="276" w:lineRule="auto"/>
        <w:jc w:val="both"/>
        <w:rPr>
          <w:b/>
          <w:iCs/>
        </w:rPr>
      </w:pPr>
      <w:r w:rsidRPr="00852776">
        <w:rPr>
          <w:b/>
          <w:iCs/>
        </w:rPr>
        <w:lastRenderedPageBreak/>
        <w:t xml:space="preserve">Děkujeme za podporu služby sociální rehabilitace </w:t>
      </w:r>
    </w:p>
    <w:p w:rsidR="00852776" w:rsidRPr="00852776" w:rsidRDefault="00852776" w:rsidP="00852776">
      <w:pPr>
        <w:pStyle w:val="Bezmezer"/>
        <w:numPr>
          <w:ilvl w:val="0"/>
          <w:numId w:val="26"/>
        </w:numPr>
        <w:spacing w:line="276" w:lineRule="auto"/>
        <w:rPr>
          <w:b/>
        </w:rPr>
      </w:pPr>
      <w:r w:rsidRPr="00852776">
        <w:rPr>
          <w:b/>
        </w:rPr>
        <w:t xml:space="preserve">Ministerstvu práce a sociálních věcí </w:t>
      </w:r>
    </w:p>
    <w:p w:rsidR="00852776" w:rsidRPr="00852776" w:rsidRDefault="00852776" w:rsidP="00852776">
      <w:pPr>
        <w:pStyle w:val="Bezmezer"/>
        <w:numPr>
          <w:ilvl w:val="0"/>
          <w:numId w:val="26"/>
        </w:numPr>
        <w:spacing w:line="276" w:lineRule="auto"/>
      </w:pPr>
      <w:r w:rsidRPr="00852776">
        <w:rPr>
          <w:b/>
        </w:rPr>
        <w:t>Moravskoslezskému kraji</w:t>
      </w:r>
      <w:r w:rsidRPr="00852776">
        <w:t xml:space="preserve"> (dotační program: Program na podporu financování běžných výdajů souvisejících s poskytováním sociálních služeb včetně realizace protidrogové politiky kraje na rok 2020)</w:t>
      </w:r>
    </w:p>
    <w:p w:rsidR="00852776" w:rsidRPr="00852776" w:rsidRDefault="00852776" w:rsidP="00852776">
      <w:pPr>
        <w:pStyle w:val="Bezmezer"/>
        <w:numPr>
          <w:ilvl w:val="0"/>
          <w:numId w:val="26"/>
        </w:numPr>
        <w:spacing w:line="276" w:lineRule="auto"/>
      </w:pPr>
      <w:r w:rsidRPr="00852776">
        <w:rPr>
          <w:b/>
        </w:rPr>
        <w:t>Statutárnímu městu Ostrava</w:t>
      </w:r>
      <w:r w:rsidRPr="00852776">
        <w:t xml:space="preserve"> (projekt: Sociální rehabilitace zrakově znevýhodněných osob)</w:t>
      </w:r>
    </w:p>
    <w:p w:rsidR="00852776" w:rsidRPr="00852776" w:rsidRDefault="00852776" w:rsidP="00852776">
      <w:pPr>
        <w:pStyle w:val="Bezmezer"/>
        <w:numPr>
          <w:ilvl w:val="0"/>
          <w:numId w:val="26"/>
        </w:numPr>
        <w:spacing w:line="276" w:lineRule="auto"/>
      </w:pPr>
      <w:r w:rsidRPr="00852776">
        <w:rPr>
          <w:b/>
        </w:rPr>
        <w:t>Statutárnímu městu Ostrava</w:t>
      </w:r>
      <w:r w:rsidRPr="00852776">
        <w:t xml:space="preserve"> – městský obvod </w:t>
      </w:r>
      <w:proofErr w:type="gramStart"/>
      <w:r w:rsidRPr="00852776">
        <w:t>Ostrava - Jih</w:t>
      </w:r>
      <w:proofErr w:type="gramEnd"/>
      <w:r w:rsidRPr="00852776">
        <w:t xml:space="preserve"> (projekt: Sociální rehabilitace zrakově znevýhodněných osob)</w:t>
      </w:r>
    </w:p>
    <w:p w:rsidR="00852776" w:rsidRPr="00852776" w:rsidRDefault="00852776" w:rsidP="00852776">
      <w:pPr>
        <w:spacing w:line="276" w:lineRule="auto"/>
        <w:jc w:val="both"/>
        <w:rPr>
          <w:b/>
        </w:rPr>
      </w:pPr>
    </w:p>
    <w:p w:rsidR="00852776" w:rsidRPr="00852776" w:rsidRDefault="00852776" w:rsidP="00852776">
      <w:pPr>
        <w:spacing w:line="276" w:lineRule="auto"/>
        <w:jc w:val="both"/>
        <w:rPr>
          <w:b/>
        </w:rPr>
      </w:pPr>
    </w:p>
    <w:p w:rsidR="00852776" w:rsidRPr="00852776" w:rsidRDefault="00852776" w:rsidP="00852776">
      <w:pPr>
        <w:spacing w:line="276" w:lineRule="auto"/>
        <w:jc w:val="both"/>
        <w:rPr>
          <w:b/>
        </w:rPr>
      </w:pPr>
    </w:p>
    <w:p w:rsidR="005134A9" w:rsidRPr="00852776" w:rsidRDefault="005134A9" w:rsidP="00852776">
      <w:pPr>
        <w:spacing w:after="0" w:line="276" w:lineRule="auto"/>
        <w:rPr>
          <w:rFonts w:cs="Arial"/>
        </w:rPr>
      </w:pPr>
    </w:p>
    <w:p w:rsidR="005134A9" w:rsidRDefault="005134A9"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Default="00852776" w:rsidP="00852776">
      <w:pPr>
        <w:spacing w:after="0" w:line="276" w:lineRule="auto"/>
        <w:rPr>
          <w:rFonts w:cs="Arial"/>
        </w:rPr>
      </w:pPr>
    </w:p>
    <w:p w:rsidR="00852776" w:rsidRPr="00852776" w:rsidRDefault="00852776" w:rsidP="00852776">
      <w:pPr>
        <w:spacing w:after="0" w:line="276" w:lineRule="auto"/>
        <w:rPr>
          <w:rFonts w:cs="Arial"/>
        </w:rPr>
      </w:pPr>
    </w:p>
    <w:p w:rsidR="005134A9" w:rsidRPr="00852776" w:rsidRDefault="005134A9" w:rsidP="00852776">
      <w:pPr>
        <w:spacing w:after="0" w:line="276" w:lineRule="auto"/>
        <w:rPr>
          <w:rFonts w:cs="Arial"/>
        </w:rPr>
      </w:pPr>
    </w:p>
    <w:p w:rsidR="005134A9" w:rsidRPr="005134A9" w:rsidRDefault="005134A9" w:rsidP="005134A9">
      <w:pPr>
        <w:spacing w:after="0"/>
        <w:rPr>
          <w:rFonts w:cs="Arial"/>
        </w:rPr>
      </w:pPr>
    </w:p>
    <w:p w:rsidR="005134A9" w:rsidRPr="005134A9" w:rsidRDefault="005134A9" w:rsidP="005134A9">
      <w:pPr>
        <w:spacing w:after="0"/>
        <w:rPr>
          <w:rFonts w:cs="Arial"/>
        </w:rPr>
      </w:pPr>
      <w:r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29" w:name="_Toc79576666"/>
      <w:r w:rsidRPr="00FD014C">
        <w:rPr>
          <w:rFonts w:ascii="Arial" w:hAnsi="Arial" w:cs="Arial"/>
          <w:sz w:val="24"/>
          <w:szCs w:val="24"/>
        </w:rPr>
        <w:t>PARDUBICE</w:t>
      </w:r>
      <w:bookmarkEnd w:id="29"/>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M. Horákové 549/53</w:t>
      </w:r>
    </w:p>
    <w:p w:rsidR="005134A9" w:rsidRPr="005134A9" w:rsidRDefault="005134A9" w:rsidP="005134A9">
      <w:pPr>
        <w:spacing w:after="0"/>
        <w:rPr>
          <w:rFonts w:cs="Arial"/>
        </w:rPr>
      </w:pPr>
      <w:r w:rsidRPr="005134A9">
        <w:rPr>
          <w:rFonts w:cs="Arial"/>
        </w:rPr>
        <w:t>500 06 Hradec Králové</w:t>
      </w:r>
    </w:p>
    <w:p w:rsidR="005134A9" w:rsidRPr="005134A9" w:rsidRDefault="005134A9" w:rsidP="005134A9">
      <w:pPr>
        <w:spacing w:after="0"/>
        <w:rPr>
          <w:rFonts w:cs="Arial"/>
        </w:rPr>
      </w:pPr>
      <w:r w:rsidRPr="005134A9">
        <w:rPr>
          <w:rFonts w:cs="Arial"/>
        </w:rPr>
        <w:t>tel.: 495 273 636</w:t>
      </w:r>
    </w:p>
    <w:p w:rsidR="005134A9" w:rsidRPr="005134A9" w:rsidRDefault="005134A9" w:rsidP="005134A9">
      <w:pPr>
        <w:spacing w:after="0"/>
        <w:rPr>
          <w:rFonts w:cs="Arial"/>
        </w:rPr>
      </w:pPr>
      <w:r w:rsidRPr="005134A9">
        <w:rPr>
          <w:rFonts w:cs="Arial"/>
        </w:rPr>
        <w:t xml:space="preserve">e-mail: pardubice@tyfloservis.cz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Mgr. et Mgr. Daniela Morávková</w:t>
      </w:r>
    </w:p>
    <w:p w:rsidR="005134A9" w:rsidRPr="005134A9" w:rsidRDefault="005134A9" w:rsidP="005134A9">
      <w:pPr>
        <w:spacing w:after="0"/>
        <w:rPr>
          <w:rFonts w:cs="Arial"/>
        </w:rPr>
      </w:pPr>
      <w:r w:rsidRPr="005134A9">
        <w:rPr>
          <w:rFonts w:cs="Arial"/>
        </w:rPr>
        <w:t xml:space="preserve">instruktoři: </w:t>
      </w:r>
      <w:r w:rsidRPr="005134A9">
        <w:rPr>
          <w:rFonts w:cs="Arial"/>
        </w:rPr>
        <w:tab/>
        <w:t xml:space="preserve">Bc. et Mgr. Kristýna </w:t>
      </w:r>
      <w:proofErr w:type="spellStart"/>
      <w:r w:rsidRPr="005134A9">
        <w:rPr>
          <w:rFonts w:cs="Arial"/>
        </w:rPr>
        <w:t>Drtílková</w:t>
      </w:r>
      <w:proofErr w:type="spellEnd"/>
    </w:p>
    <w:p w:rsidR="005134A9" w:rsidRPr="005134A9" w:rsidRDefault="005134A9" w:rsidP="005134A9">
      <w:pPr>
        <w:spacing w:after="0"/>
        <w:rPr>
          <w:rFonts w:cs="Arial"/>
        </w:rPr>
      </w:pPr>
      <w:r w:rsidRPr="005134A9">
        <w:rPr>
          <w:rFonts w:cs="Arial"/>
        </w:rPr>
        <w:tab/>
      </w:r>
      <w:r w:rsidRPr="005134A9">
        <w:rPr>
          <w:rFonts w:cs="Arial"/>
        </w:rPr>
        <w:tab/>
        <w:t xml:space="preserve">Bc. Vladislava </w:t>
      </w:r>
      <w:proofErr w:type="spellStart"/>
      <w:r w:rsidRPr="005134A9">
        <w:rPr>
          <w:rFonts w:cs="Arial"/>
        </w:rPr>
        <w:t>Mušinská</w:t>
      </w:r>
      <w:proofErr w:type="spellEnd"/>
    </w:p>
    <w:p w:rsidR="005134A9" w:rsidRPr="005134A9" w:rsidRDefault="005134A9" w:rsidP="005134A9">
      <w:pPr>
        <w:spacing w:after="0"/>
        <w:rPr>
          <w:rFonts w:cs="Arial"/>
        </w:rPr>
      </w:pPr>
      <w:r w:rsidRPr="005134A9">
        <w:rPr>
          <w:rFonts w:cs="Arial"/>
        </w:rPr>
        <w:tab/>
      </w:r>
      <w:r w:rsidRPr="005134A9">
        <w:rPr>
          <w:rFonts w:cs="Arial"/>
        </w:rPr>
        <w:tab/>
        <w:t xml:space="preserve">Mgr. Pavlína Provazníková </w:t>
      </w:r>
    </w:p>
    <w:p w:rsidR="005134A9" w:rsidRPr="005134A9" w:rsidRDefault="005134A9" w:rsidP="005134A9">
      <w:pPr>
        <w:spacing w:after="0"/>
        <w:rPr>
          <w:rFonts w:cs="Arial"/>
        </w:rPr>
      </w:pPr>
      <w:r w:rsidRPr="005134A9">
        <w:rPr>
          <w:rFonts w:cs="Arial"/>
        </w:rPr>
        <w:tab/>
      </w:r>
      <w:r w:rsidRPr="005134A9">
        <w:rPr>
          <w:rFonts w:cs="Arial"/>
        </w:rPr>
        <w:tab/>
        <w:t xml:space="preserve">Bc. et Mgr. </w:t>
      </w:r>
      <w:proofErr w:type="spellStart"/>
      <w:r w:rsidRPr="005134A9">
        <w:rPr>
          <w:rFonts w:cs="Arial"/>
        </w:rPr>
        <w:t>Oĺga</w:t>
      </w:r>
      <w:proofErr w:type="spellEnd"/>
      <w:r w:rsidRPr="005134A9">
        <w:rPr>
          <w:rFonts w:cs="Arial"/>
        </w:rPr>
        <w:t xml:space="preserve"> </w:t>
      </w:r>
      <w:proofErr w:type="spellStart"/>
      <w:r w:rsidRPr="005134A9">
        <w:rPr>
          <w:rFonts w:cs="Arial"/>
        </w:rPr>
        <w:t>Šintáková</w:t>
      </w:r>
      <w:proofErr w:type="spellEnd"/>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Pardubice</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4382685</w:t>
      </w:r>
    </w:p>
    <w:p w:rsidR="005134A9" w:rsidRPr="005134A9" w:rsidRDefault="005134A9" w:rsidP="005134A9">
      <w:pPr>
        <w:spacing w:after="0"/>
        <w:rPr>
          <w:rFonts w:cs="Arial"/>
        </w:rPr>
      </w:pPr>
    </w:p>
    <w:p w:rsidR="00852776" w:rsidRPr="00852776" w:rsidRDefault="00852776" w:rsidP="00852776">
      <w:pPr>
        <w:spacing w:line="276" w:lineRule="auto"/>
        <w:jc w:val="both"/>
        <w:rPr>
          <w:b/>
          <w:lang w:eastAsia="cs-CZ"/>
        </w:rPr>
      </w:pPr>
      <w:r w:rsidRPr="00852776">
        <w:rPr>
          <w:b/>
          <w:lang w:eastAsia="cs-CZ"/>
        </w:rPr>
        <w:t>Děkujeme za dobrou spolupráci</w:t>
      </w:r>
    </w:p>
    <w:p w:rsidR="00852776" w:rsidRPr="00852776" w:rsidRDefault="00852776" w:rsidP="00852776">
      <w:pPr>
        <w:spacing w:line="276" w:lineRule="auto"/>
        <w:jc w:val="both"/>
      </w:pPr>
      <w:r w:rsidRPr="00852776">
        <w:t xml:space="preserve">Asociaci zrakových terapeutů, </w:t>
      </w:r>
      <w:proofErr w:type="spellStart"/>
      <w:r w:rsidRPr="00852776">
        <w:t>z.s</w:t>
      </w:r>
      <w:proofErr w:type="spellEnd"/>
      <w:r w:rsidRPr="00852776">
        <w:t xml:space="preserve">.; BMI sdružení, </w:t>
      </w:r>
      <w:proofErr w:type="spellStart"/>
      <w:r w:rsidRPr="00852776">
        <w:t>z.s</w:t>
      </w:r>
      <w:proofErr w:type="spellEnd"/>
      <w:r w:rsidRPr="00852776">
        <w:t xml:space="preserve">.; Centru pro zdravotně postižené a seniory Pardubického kraje, o.p.s.; Gerontologickému institutu, o.p.s.; firmám </w:t>
      </w:r>
      <w:proofErr w:type="spellStart"/>
      <w:r w:rsidRPr="00852776">
        <w:t>Adaptech</w:t>
      </w:r>
      <w:proofErr w:type="spellEnd"/>
      <w:r w:rsidRPr="00852776">
        <w:t xml:space="preserve"> s.r.o., </w:t>
      </w:r>
      <w:r w:rsidRPr="00852776">
        <w:rPr>
          <w:color w:val="000000"/>
        </w:rPr>
        <w:t>AG COM, s.r.o.,</w:t>
      </w:r>
      <w:r w:rsidRPr="00852776">
        <w:t xml:space="preserve"> </w:t>
      </w:r>
      <w:r w:rsidRPr="00852776">
        <w:rPr>
          <w:color w:val="000000"/>
        </w:rPr>
        <w:t>BOS.org s. r. o.,</w:t>
      </w:r>
      <w:r w:rsidRPr="00852776">
        <w:rPr>
          <w:b/>
        </w:rPr>
        <w:t xml:space="preserve"> </w:t>
      </w:r>
      <w:r w:rsidRPr="00852776">
        <w:t xml:space="preserve">LENA, s. r. o., Spektra, výrobní družstvo nevidomých, UNIOPTIK spol. s r.o.; Koalici </w:t>
      </w:r>
      <w:proofErr w:type="spellStart"/>
      <w:r w:rsidRPr="00852776">
        <w:t>nevládek</w:t>
      </w:r>
      <w:proofErr w:type="spellEnd"/>
      <w:r w:rsidRPr="00852776">
        <w:t xml:space="preserve"> Pardubicka, z. s.; MAS </w:t>
      </w:r>
      <w:proofErr w:type="spellStart"/>
      <w:r w:rsidRPr="00852776">
        <w:t>Skutečsko</w:t>
      </w:r>
      <w:proofErr w:type="spellEnd"/>
      <w:r w:rsidRPr="00852776">
        <w:t xml:space="preserve">, </w:t>
      </w:r>
      <w:proofErr w:type="spellStart"/>
      <w:r w:rsidRPr="00852776">
        <w:t>Košumbersko</w:t>
      </w:r>
      <w:proofErr w:type="spellEnd"/>
      <w:r w:rsidRPr="00852776">
        <w:t xml:space="preserve">, </w:t>
      </w:r>
      <w:proofErr w:type="spellStart"/>
      <w:r w:rsidRPr="00852776">
        <w:t>Chrastecko</w:t>
      </w:r>
      <w:proofErr w:type="spellEnd"/>
      <w:r w:rsidRPr="00852776">
        <w:t xml:space="preserve">, </w:t>
      </w:r>
      <w:proofErr w:type="spellStart"/>
      <w:r w:rsidRPr="00852776">
        <w:t>z.s</w:t>
      </w:r>
      <w:proofErr w:type="spellEnd"/>
      <w:r w:rsidRPr="00852776">
        <w:t>.; oční specialistce MUDr. Janě Nekolové, Ph.D.; očním lékařům v Pardubickém kraji; Odboru sociálních věcí Krajského úřadu Pardubického kraje; odborům sociálních věcí Magistrátu města Pardubic a dalších obcí v kraji; optice Adámek O</w:t>
      </w:r>
      <w:r w:rsidRPr="00852776">
        <w:noBreakHyphen/>
        <w:t xml:space="preserve">O, s.r.o.; společnostem FOKUS Vysočina, </w:t>
      </w:r>
      <w:proofErr w:type="spellStart"/>
      <w:r w:rsidRPr="00852776">
        <w:t>z.ú</w:t>
      </w:r>
      <w:proofErr w:type="spellEnd"/>
      <w:r w:rsidRPr="00852776">
        <w:t xml:space="preserve">., KŘIŽOVATKA handicap centrum, o.p.s., SONS ČR, z. s., </w:t>
      </w:r>
      <w:proofErr w:type="spellStart"/>
      <w:r w:rsidRPr="00852776">
        <w:t>TyfloCentrum</w:t>
      </w:r>
      <w:proofErr w:type="spellEnd"/>
      <w:r w:rsidRPr="00852776">
        <w:t xml:space="preserve"> Pardubice, o.p.s.; Středisku pro pomoc studentům se specifickými potřebami </w:t>
      </w:r>
      <w:proofErr w:type="spellStart"/>
      <w:r w:rsidRPr="00852776">
        <w:t>Teiresiás</w:t>
      </w:r>
      <w:proofErr w:type="spellEnd"/>
      <w:r w:rsidRPr="00852776">
        <w:t xml:space="preserve"> Masarykovy univerzity v Brně; vzdělávací společnosti Zřetel, s.r.o.; školám, jejich pedagogům a studentům i dalším dobrovolníkům, kteří nám pomáhají při sbírce Bílá pastelka a s dalšími aktivitami střediska.</w:t>
      </w:r>
    </w:p>
    <w:p w:rsidR="00852776" w:rsidRPr="00852776" w:rsidRDefault="00852776" w:rsidP="00852776">
      <w:pPr>
        <w:spacing w:line="276" w:lineRule="auto"/>
        <w:jc w:val="both"/>
        <w:rPr>
          <w:rFonts w:eastAsia="Times New Roman"/>
          <w:b/>
          <w:bCs/>
          <w:lang w:eastAsia="cs-CZ"/>
        </w:rPr>
      </w:pPr>
      <w:r w:rsidRPr="00852776">
        <w:rPr>
          <w:b/>
          <w:iCs/>
        </w:rPr>
        <w:t>Poděkování za finanční a další podporu</w:t>
      </w:r>
    </w:p>
    <w:p w:rsidR="00852776" w:rsidRPr="00852776" w:rsidRDefault="00852776" w:rsidP="00852776">
      <w:pPr>
        <w:pStyle w:val="Bezmezer"/>
        <w:numPr>
          <w:ilvl w:val="0"/>
          <w:numId w:val="29"/>
        </w:numPr>
        <w:spacing w:line="276" w:lineRule="auto"/>
        <w:rPr>
          <w:lang w:eastAsia="cs-CZ"/>
        </w:rPr>
      </w:pPr>
      <w:r w:rsidRPr="00852776">
        <w:rPr>
          <w:lang w:eastAsia="cs-CZ"/>
        </w:rPr>
        <w:t xml:space="preserve">Československé obchodní bance, a. s. </w:t>
      </w:r>
    </w:p>
    <w:p w:rsidR="00852776" w:rsidRPr="00852776" w:rsidRDefault="00852776" w:rsidP="00852776">
      <w:pPr>
        <w:pStyle w:val="Bezmezer"/>
        <w:numPr>
          <w:ilvl w:val="0"/>
          <w:numId w:val="29"/>
        </w:numPr>
        <w:spacing w:line="276" w:lineRule="auto"/>
      </w:pPr>
      <w:r w:rsidRPr="00852776">
        <w:t xml:space="preserve">Nadačnímu fondu </w:t>
      </w:r>
      <w:proofErr w:type="spellStart"/>
      <w:r w:rsidRPr="00852776">
        <w:t>Mathilda</w:t>
      </w:r>
      <w:proofErr w:type="spellEnd"/>
    </w:p>
    <w:p w:rsidR="00852776" w:rsidRPr="00852776" w:rsidRDefault="00852776" w:rsidP="00852776">
      <w:pPr>
        <w:pStyle w:val="Bezmezer"/>
        <w:numPr>
          <w:ilvl w:val="0"/>
          <w:numId w:val="29"/>
        </w:numPr>
        <w:spacing w:line="276" w:lineRule="auto"/>
        <w:rPr>
          <w:lang w:eastAsia="cs-CZ"/>
        </w:rPr>
      </w:pPr>
      <w:r w:rsidRPr="00852776">
        <w:rPr>
          <w:lang w:eastAsia="cs-CZ"/>
        </w:rPr>
        <w:t xml:space="preserve">Náměstku primátora Statutárního města Pardubice Mgr. Jakubu </w:t>
      </w:r>
      <w:proofErr w:type="spellStart"/>
      <w:r w:rsidRPr="00852776">
        <w:rPr>
          <w:lang w:eastAsia="cs-CZ"/>
        </w:rPr>
        <w:t>Rychteckému</w:t>
      </w:r>
      <w:proofErr w:type="spellEnd"/>
    </w:p>
    <w:p w:rsidR="00852776" w:rsidRPr="00852776" w:rsidRDefault="00852776" w:rsidP="00852776">
      <w:pPr>
        <w:pStyle w:val="Bezmezer"/>
        <w:numPr>
          <w:ilvl w:val="0"/>
          <w:numId w:val="29"/>
        </w:numPr>
        <w:spacing w:line="276" w:lineRule="auto"/>
        <w:rPr>
          <w:lang w:eastAsia="cs-CZ"/>
        </w:rPr>
      </w:pPr>
      <w:r w:rsidRPr="00852776">
        <w:rPr>
          <w:lang w:eastAsia="cs-CZ"/>
        </w:rPr>
        <w:t>společnosti Elektrárny Opatovice, a. s.</w:t>
      </w:r>
    </w:p>
    <w:p w:rsidR="00852776" w:rsidRPr="00852776" w:rsidRDefault="00852776" w:rsidP="00852776">
      <w:pPr>
        <w:pStyle w:val="Bezmezer"/>
        <w:numPr>
          <w:ilvl w:val="0"/>
          <w:numId w:val="29"/>
        </w:numPr>
        <w:spacing w:line="276" w:lineRule="auto"/>
        <w:rPr>
          <w:lang w:eastAsia="cs-CZ"/>
        </w:rPr>
      </w:pPr>
      <w:r w:rsidRPr="00852776">
        <w:rPr>
          <w:lang w:eastAsia="cs-CZ"/>
        </w:rPr>
        <w:t xml:space="preserve">společnosti hkfree.org z. s. </w:t>
      </w:r>
    </w:p>
    <w:p w:rsidR="00852776" w:rsidRPr="00852776" w:rsidRDefault="00852776" w:rsidP="00852776">
      <w:pPr>
        <w:pStyle w:val="Bezmezer"/>
        <w:numPr>
          <w:ilvl w:val="0"/>
          <w:numId w:val="29"/>
        </w:numPr>
        <w:spacing w:after="200" w:line="276" w:lineRule="auto"/>
        <w:ind w:left="714" w:hanging="357"/>
        <w:rPr>
          <w:lang w:eastAsia="cs-CZ"/>
        </w:rPr>
      </w:pPr>
      <w:r w:rsidRPr="00852776">
        <w:rPr>
          <w:lang w:eastAsia="cs-CZ"/>
        </w:rPr>
        <w:t>všem, kteří přispívají na sbírku Bílá pastelka a do kas retriever</w:t>
      </w:r>
    </w:p>
    <w:p w:rsidR="00852776" w:rsidRDefault="00852776" w:rsidP="00852776">
      <w:pPr>
        <w:spacing w:line="276" w:lineRule="auto"/>
        <w:jc w:val="both"/>
        <w:rPr>
          <w:b/>
          <w:iCs/>
        </w:rPr>
      </w:pPr>
    </w:p>
    <w:p w:rsidR="00771346" w:rsidRDefault="00771346" w:rsidP="00852776">
      <w:pPr>
        <w:spacing w:line="276" w:lineRule="auto"/>
        <w:jc w:val="both"/>
        <w:rPr>
          <w:b/>
          <w:iCs/>
        </w:rPr>
      </w:pPr>
    </w:p>
    <w:p w:rsidR="00852776" w:rsidRPr="00852776" w:rsidRDefault="00852776" w:rsidP="00852776">
      <w:pPr>
        <w:spacing w:line="276" w:lineRule="auto"/>
        <w:jc w:val="both"/>
        <w:rPr>
          <w:b/>
          <w:iCs/>
        </w:rPr>
      </w:pPr>
      <w:r w:rsidRPr="00852776">
        <w:rPr>
          <w:b/>
          <w:iCs/>
        </w:rPr>
        <w:lastRenderedPageBreak/>
        <w:t>Děkujeme za podporu zdravotně-edukačních služeb (rehabilitace zraku)</w:t>
      </w:r>
    </w:p>
    <w:p w:rsidR="00852776" w:rsidRPr="00852776" w:rsidRDefault="00852776" w:rsidP="00852776">
      <w:pPr>
        <w:pStyle w:val="Odstavecseseznamem"/>
        <w:numPr>
          <w:ilvl w:val="0"/>
          <w:numId w:val="10"/>
        </w:numPr>
        <w:jc w:val="both"/>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Odstavecseseznamem"/>
        <w:numPr>
          <w:ilvl w:val="0"/>
          <w:numId w:val="10"/>
        </w:numPr>
        <w:rPr>
          <w:b/>
        </w:rPr>
      </w:pPr>
      <w:r w:rsidRPr="00852776">
        <w:rPr>
          <w:b/>
        </w:rPr>
        <w:t xml:space="preserve">NADACI LEONTINKA </w:t>
      </w:r>
    </w:p>
    <w:p w:rsidR="00852776" w:rsidRPr="00852776" w:rsidRDefault="00852776" w:rsidP="00852776">
      <w:pPr>
        <w:pStyle w:val="Odstavecseseznamem"/>
        <w:numPr>
          <w:ilvl w:val="0"/>
          <w:numId w:val="10"/>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10"/>
        </w:numPr>
        <w:rPr>
          <w:b/>
        </w:rPr>
      </w:pPr>
      <w:r w:rsidRPr="00852776">
        <w:rPr>
          <w:b/>
        </w:rPr>
        <w:t xml:space="preserve">Nadačnímu fondu Českého rozhlasu </w:t>
      </w:r>
    </w:p>
    <w:p w:rsidR="00852776" w:rsidRPr="00852776" w:rsidRDefault="00852776" w:rsidP="00852776">
      <w:pPr>
        <w:spacing w:line="276" w:lineRule="auto"/>
        <w:jc w:val="both"/>
        <w:rPr>
          <w:b/>
          <w:iCs/>
        </w:rPr>
      </w:pPr>
      <w:r w:rsidRPr="00852776">
        <w:rPr>
          <w:b/>
          <w:iCs/>
        </w:rPr>
        <w:t>Děkujeme za podporu služby sociální rehabilitace</w:t>
      </w:r>
    </w:p>
    <w:p w:rsidR="00852776" w:rsidRPr="00852776" w:rsidRDefault="00852776" w:rsidP="00852776">
      <w:pPr>
        <w:pStyle w:val="Odstavecseseznamem"/>
        <w:numPr>
          <w:ilvl w:val="0"/>
          <w:numId w:val="27"/>
        </w:numPr>
        <w:spacing w:after="0"/>
        <w:ind w:left="714" w:hanging="357"/>
        <w:rPr>
          <w:rFonts w:eastAsia="Times New Roman"/>
          <w:lang w:eastAsia="cs-CZ"/>
        </w:rPr>
      </w:pPr>
      <w:r w:rsidRPr="00852776">
        <w:rPr>
          <w:rFonts w:eastAsia="Times New Roman"/>
          <w:b/>
          <w:bCs/>
          <w:lang w:eastAsia="cs-CZ"/>
        </w:rPr>
        <w:t xml:space="preserve">Ministerstvu práce a sociálních věcí </w:t>
      </w:r>
      <w:r w:rsidRPr="00852776">
        <w:rPr>
          <w:rFonts w:eastAsia="Times New Roman"/>
          <w:lang w:eastAsia="cs-CZ"/>
        </w:rPr>
        <w:t xml:space="preserve">(projekt: </w:t>
      </w:r>
      <w:proofErr w:type="spellStart"/>
      <w:r w:rsidRPr="00852776">
        <w:rPr>
          <w:rFonts w:eastAsia="Times New Roman"/>
          <w:lang w:eastAsia="cs-CZ"/>
        </w:rPr>
        <w:t>Tyfloservis</w:t>
      </w:r>
      <w:proofErr w:type="spellEnd"/>
      <w:r w:rsidRPr="00852776">
        <w:rPr>
          <w:rFonts w:eastAsia="Times New Roman"/>
          <w:lang w:eastAsia="cs-CZ"/>
        </w:rPr>
        <w:t>, o. p. s. – Krajské ambulantní středisko Pardubice)</w:t>
      </w:r>
    </w:p>
    <w:p w:rsidR="00852776" w:rsidRPr="00852776" w:rsidRDefault="00852776" w:rsidP="00852776">
      <w:pPr>
        <w:pStyle w:val="Odstavecseseznamem"/>
        <w:numPr>
          <w:ilvl w:val="0"/>
          <w:numId w:val="27"/>
        </w:numPr>
        <w:spacing w:after="0"/>
        <w:ind w:left="714" w:hanging="357"/>
        <w:jc w:val="both"/>
        <w:rPr>
          <w:rFonts w:eastAsia="Times New Roman"/>
          <w:lang w:eastAsia="cs-CZ"/>
        </w:rPr>
      </w:pPr>
      <w:r w:rsidRPr="00852776">
        <w:rPr>
          <w:rFonts w:eastAsia="Times New Roman"/>
          <w:b/>
          <w:bCs/>
          <w:lang w:eastAsia="cs-CZ"/>
        </w:rPr>
        <w:t>Pardubickému kraji</w:t>
      </w:r>
      <w:r w:rsidRPr="00852776">
        <w:rPr>
          <w:rFonts w:eastAsia="Times New Roman"/>
          <w:lang w:eastAsia="cs-CZ"/>
        </w:rPr>
        <w:t xml:space="preserve"> </w:t>
      </w:r>
    </w:p>
    <w:p w:rsidR="00852776" w:rsidRPr="00852776" w:rsidRDefault="00852776" w:rsidP="00852776">
      <w:pPr>
        <w:pStyle w:val="Odstavecseseznamem"/>
        <w:numPr>
          <w:ilvl w:val="0"/>
          <w:numId w:val="27"/>
        </w:numPr>
        <w:ind w:left="714" w:hanging="357"/>
        <w:rPr>
          <w:rFonts w:eastAsia="Times New Roman"/>
          <w:lang w:eastAsia="cs-CZ"/>
        </w:rPr>
      </w:pPr>
      <w:r w:rsidRPr="00852776">
        <w:rPr>
          <w:rFonts w:eastAsia="Times New Roman"/>
          <w:b/>
          <w:bCs/>
          <w:lang w:eastAsia="cs-CZ"/>
        </w:rPr>
        <w:t>Statutárnímu městu Pardubice</w:t>
      </w:r>
      <w:r w:rsidRPr="00852776">
        <w:rPr>
          <w:rFonts w:eastAsia="Times New Roman"/>
          <w:lang w:eastAsia="cs-CZ"/>
        </w:rPr>
        <w:t xml:space="preserve"> (projekt: </w:t>
      </w:r>
      <w:proofErr w:type="spellStart"/>
      <w:r w:rsidRPr="00852776">
        <w:rPr>
          <w:rFonts w:eastAsia="Times New Roman"/>
          <w:lang w:eastAsia="cs-CZ"/>
        </w:rPr>
        <w:t>Tyfloservis</w:t>
      </w:r>
      <w:proofErr w:type="spellEnd"/>
      <w:r w:rsidRPr="00852776">
        <w:rPr>
          <w:rFonts w:eastAsia="Times New Roman"/>
          <w:lang w:eastAsia="cs-CZ"/>
        </w:rPr>
        <w:t>, o. p. s. – Krajské ambulantní středisko Pardubice)</w:t>
      </w:r>
    </w:p>
    <w:p w:rsidR="00852776" w:rsidRPr="00852776" w:rsidRDefault="00852776" w:rsidP="00852776">
      <w:pPr>
        <w:spacing w:line="276" w:lineRule="auto"/>
        <w:jc w:val="both"/>
        <w:rPr>
          <w:rFonts w:eastAsia="Times New Roman"/>
          <w:b/>
          <w:color w:val="000000" w:themeColor="text1"/>
          <w:lang w:eastAsia="cs-CZ"/>
        </w:rPr>
      </w:pPr>
      <w:r w:rsidRPr="00852776">
        <w:rPr>
          <w:rFonts w:eastAsia="Times New Roman"/>
          <w:b/>
          <w:color w:val="000000" w:themeColor="text1"/>
          <w:lang w:eastAsia="cs-CZ"/>
        </w:rPr>
        <w:t xml:space="preserve">Děkujeme za podporu v pořízení nové braillské tiskárny Index Everest </w:t>
      </w:r>
    </w:p>
    <w:p w:rsidR="00852776" w:rsidRPr="00852776" w:rsidRDefault="00852776" w:rsidP="00852776">
      <w:pPr>
        <w:pStyle w:val="Odstavecseseznamem"/>
        <w:numPr>
          <w:ilvl w:val="0"/>
          <w:numId w:val="28"/>
        </w:numPr>
        <w:jc w:val="both"/>
        <w:rPr>
          <w:rFonts w:eastAsia="Times New Roman"/>
          <w:b/>
          <w:color w:val="000000" w:themeColor="text1"/>
          <w:lang w:eastAsia="cs-CZ"/>
        </w:rPr>
      </w:pPr>
      <w:r w:rsidRPr="00852776">
        <w:rPr>
          <w:rFonts w:eastAsia="Times New Roman"/>
          <w:b/>
          <w:color w:val="000000" w:themeColor="text1"/>
          <w:lang w:eastAsia="cs-CZ"/>
        </w:rPr>
        <w:t>advokátní kanceláři PADĚRA, RADA &amp; PARTNEŘI s. r. o.</w:t>
      </w:r>
    </w:p>
    <w:p w:rsidR="00852776" w:rsidRPr="00852776" w:rsidRDefault="00852776" w:rsidP="00852776">
      <w:pPr>
        <w:pStyle w:val="Odstavecseseznamem"/>
        <w:numPr>
          <w:ilvl w:val="0"/>
          <w:numId w:val="28"/>
        </w:numPr>
        <w:jc w:val="both"/>
        <w:rPr>
          <w:rFonts w:eastAsia="Times New Roman"/>
          <w:b/>
          <w:color w:val="000000" w:themeColor="text1"/>
          <w:lang w:eastAsia="cs-CZ"/>
        </w:rPr>
      </w:pPr>
      <w:r w:rsidRPr="00852776">
        <w:rPr>
          <w:rFonts w:eastAsia="Times New Roman"/>
          <w:b/>
          <w:color w:val="000000" w:themeColor="text1"/>
          <w:lang w:eastAsia="cs-CZ"/>
        </w:rPr>
        <w:t xml:space="preserve">Nadačnímu fondu Českého rozhlasu </w:t>
      </w:r>
    </w:p>
    <w:p w:rsidR="00852776" w:rsidRPr="00852776" w:rsidRDefault="00852776" w:rsidP="00852776">
      <w:pPr>
        <w:pStyle w:val="Odstavecseseznamem"/>
        <w:numPr>
          <w:ilvl w:val="0"/>
          <w:numId w:val="28"/>
        </w:numPr>
        <w:jc w:val="both"/>
        <w:rPr>
          <w:rFonts w:eastAsia="Times New Roman"/>
          <w:b/>
          <w:color w:val="000000" w:themeColor="text1"/>
          <w:lang w:eastAsia="cs-CZ"/>
        </w:rPr>
      </w:pPr>
      <w:r w:rsidRPr="00852776">
        <w:rPr>
          <w:rFonts w:eastAsia="Times New Roman"/>
          <w:b/>
          <w:color w:val="000000" w:themeColor="text1"/>
          <w:lang w:eastAsia="cs-CZ"/>
        </w:rPr>
        <w:t>Pardubickému kraji</w:t>
      </w:r>
    </w:p>
    <w:p w:rsidR="00852776" w:rsidRPr="00852776" w:rsidRDefault="00852776" w:rsidP="00852776">
      <w:pPr>
        <w:pStyle w:val="Odstavecseseznamem"/>
        <w:jc w:val="both"/>
        <w:rPr>
          <w:rFonts w:eastAsia="Times New Roman"/>
          <w:b/>
          <w:color w:val="000000" w:themeColor="text1"/>
          <w:lang w:eastAsia="cs-CZ"/>
        </w:rPr>
      </w:pPr>
    </w:p>
    <w:p w:rsidR="00852776" w:rsidRPr="00852776" w:rsidRDefault="00852776" w:rsidP="00852776">
      <w:pPr>
        <w:pStyle w:val="Odstavecseseznamem"/>
        <w:jc w:val="both"/>
        <w:rPr>
          <w:rFonts w:eastAsia="Times New Roman"/>
          <w:b/>
          <w:color w:val="000000" w:themeColor="text1"/>
          <w:lang w:eastAsia="cs-CZ"/>
        </w:rPr>
      </w:pPr>
    </w:p>
    <w:p w:rsidR="005134A9" w:rsidRDefault="005134A9"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Default="00852776" w:rsidP="005134A9">
      <w:pPr>
        <w:spacing w:after="0"/>
        <w:rPr>
          <w:rFonts w:cs="Arial"/>
        </w:rPr>
      </w:pPr>
    </w:p>
    <w:p w:rsidR="00852776" w:rsidRPr="005134A9" w:rsidRDefault="00852776" w:rsidP="005134A9">
      <w:pPr>
        <w:spacing w:after="0"/>
        <w:rPr>
          <w:rFonts w:cs="Arial"/>
        </w:rPr>
      </w:pPr>
    </w:p>
    <w:p w:rsidR="005134A9" w:rsidRPr="005134A9" w:rsidRDefault="005134A9" w:rsidP="005134A9">
      <w:pPr>
        <w:spacing w:after="0"/>
        <w:rPr>
          <w:rFonts w:cs="Arial"/>
        </w:rPr>
      </w:pPr>
      <w:r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30" w:name="_Toc79576667"/>
      <w:r w:rsidRPr="00FD014C">
        <w:rPr>
          <w:rFonts w:ascii="Arial" w:hAnsi="Arial" w:cs="Arial"/>
          <w:sz w:val="24"/>
          <w:szCs w:val="24"/>
        </w:rPr>
        <w:t>PLZEŇ</w:t>
      </w:r>
      <w:bookmarkEnd w:id="30"/>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Tomanova 2645/5</w:t>
      </w:r>
    </w:p>
    <w:p w:rsidR="005134A9" w:rsidRPr="005134A9" w:rsidRDefault="005134A9" w:rsidP="005134A9">
      <w:pPr>
        <w:spacing w:after="0"/>
        <w:rPr>
          <w:rFonts w:cs="Arial"/>
        </w:rPr>
      </w:pPr>
      <w:r w:rsidRPr="005134A9">
        <w:rPr>
          <w:rFonts w:cs="Arial"/>
        </w:rPr>
        <w:t>301 00 Plzeň</w:t>
      </w:r>
    </w:p>
    <w:p w:rsidR="005134A9" w:rsidRPr="005134A9" w:rsidRDefault="005134A9" w:rsidP="005134A9">
      <w:pPr>
        <w:spacing w:after="0"/>
        <w:rPr>
          <w:rFonts w:cs="Arial"/>
        </w:rPr>
      </w:pPr>
      <w:r w:rsidRPr="005134A9">
        <w:rPr>
          <w:rFonts w:cs="Arial"/>
        </w:rPr>
        <w:t>tel.: 377 423 596</w:t>
      </w:r>
    </w:p>
    <w:p w:rsidR="005134A9" w:rsidRPr="005134A9" w:rsidRDefault="005134A9" w:rsidP="005134A9">
      <w:pPr>
        <w:spacing w:after="0"/>
        <w:rPr>
          <w:rFonts w:cs="Arial"/>
        </w:rPr>
      </w:pPr>
      <w:r w:rsidRPr="005134A9">
        <w:rPr>
          <w:rFonts w:cs="Arial"/>
        </w:rPr>
        <w:t xml:space="preserve">e-mail: plzen@tyfloservis.cz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 xml:space="preserve">Bc. Martina </w:t>
      </w:r>
      <w:proofErr w:type="spellStart"/>
      <w:r w:rsidRPr="005134A9">
        <w:rPr>
          <w:rFonts w:cs="Arial"/>
        </w:rPr>
        <w:t>Hrdonková</w:t>
      </w:r>
      <w:proofErr w:type="spellEnd"/>
    </w:p>
    <w:p w:rsidR="005134A9" w:rsidRPr="005134A9" w:rsidRDefault="005134A9" w:rsidP="005134A9">
      <w:pPr>
        <w:spacing w:after="0"/>
        <w:rPr>
          <w:rFonts w:cs="Arial"/>
        </w:rPr>
      </w:pPr>
      <w:r w:rsidRPr="005134A9">
        <w:rPr>
          <w:rFonts w:cs="Arial"/>
        </w:rPr>
        <w:t xml:space="preserve">instruktoři: </w:t>
      </w:r>
      <w:r w:rsidRPr="005134A9">
        <w:rPr>
          <w:rFonts w:cs="Arial"/>
        </w:rPr>
        <w:tab/>
        <w:t>PhDr. Linda Albrechtová, Ph.D.</w:t>
      </w:r>
    </w:p>
    <w:p w:rsidR="005134A9" w:rsidRPr="005134A9" w:rsidRDefault="005134A9" w:rsidP="005134A9">
      <w:pPr>
        <w:spacing w:after="0"/>
        <w:rPr>
          <w:rFonts w:cs="Arial"/>
        </w:rPr>
      </w:pPr>
      <w:r w:rsidRPr="005134A9">
        <w:rPr>
          <w:rFonts w:cs="Arial"/>
        </w:rPr>
        <w:tab/>
      </w:r>
      <w:r w:rsidRPr="005134A9">
        <w:rPr>
          <w:rFonts w:cs="Arial"/>
        </w:rPr>
        <w:tab/>
        <w:t xml:space="preserve">Tereza Jánská, </w:t>
      </w:r>
      <w:proofErr w:type="spellStart"/>
      <w:r w:rsidRPr="005134A9">
        <w:rPr>
          <w:rFonts w:cs="Arial"/>
        </w:rPr>
        <w:t>DiS</w:t>
      </w:r>
      <w:proofErr w:type="spellEnd"/>
      <w:r w:rsidRPr="005134A9">
        <w:rPr>
          <w:rFonts w:cs="Arial"/>
        </w:rPr>
        <w:t>. (od 1. 1. 2020)</w:t>
      </w:r>
    </w:p>
    <w:p w:rsidR="005134A9" w:rsidRPr="005134A9" w:rsidRDefault="005134A9" w:rsidP="005134A9">
      <w:pPr>
        <w:spacing w:after="0"/>
        <w:rPr>
          <w:rFonts w:cs="Arial"/>
        </w:rPr>
      </w:pPr>
      <w:r w:rsidRPr="005134A9">
        <w:rPr>
          <w:rFonts w:cs="Arial"/>
        </w:rPr>
        <w:tab/>
      </w:r>
      <w:r w:rsidRPr="005134A9">
        <w:rPr>
          <w:rFonts w:cs="Arial"/>
        </w:rPr>
        <w:tab/>
        <w:t>Mgr. Kateřina Kučerová</w:t>
      </w:r>
    </w:p>
    <w:p w:rsidR="005134A9" w:rsidRPr="005134A9" w:rsidRDefault="005134A9" w:rsidP="005134A9">
      <w:pPr>
        <w:spacing w:after="0"/>
        <w:rPr>
          <w:rFonts w:cs="Arial"/>
        </w:rPr>
      </w:pPr>
      <w:r w:rsidRPr="005134A9">
        <w:rPr>
          <w:rFonts w:cs="Arial"/>
        </w:rPr>
        <w:tab/>
      </w:r>
      <w:r w:rsidRPr="005134A9">
        <w:rPr>
          <w:rFonts w:cs="Arial"/>
        </w:rPr>
        <w:tab/>
        <w:t>Bc. et Bc. Jitka Pečená (do 17. 1. 2020)</w:t>
      </w:r>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Plzeň</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Default="005134A9" w:rsidP="005134A9">
      <w:pPr>
        <w:spacing w:after="0"/>
        <w:rPr>
          <w:rFonts w:cs="Arial"/>
        </w:rPr>
      </w:pPr>
      <w:r w:rsidRPr="005134A9">
        <w:rPr>
          <w:rFonts w:cs="Arial"/>
          <w:b/>
        </w:rPr>
        <w:t xml:space="preserve">Identifikátor: </w:t>
      </w:r>
      <w:r w:rsidRPr="005134A9">
        <w:rPr>
          <w:rFonts w:cs="Arial"/>
        </w:rPr>
        <w:t>4504456</w:t>
      </w:r>
    </w:p>
    <w:p w:rsidR="00852776" w:rsidRDefault="00852776" w:rsidP="005134A9">
      <w:pPr>
        <w:spacing w:after="0"/>
        <w:rPr>
          <w:rFonts w:cs="Arial"/>
        </w:rPr>
      </w:pPr>
    </w:p>
    <w:p w:rsidR="00852776" w:rsidRPr="00852776" w:rsidRDefault="00852776" w:rsidP="00852776">
      <w:pPr>
        <w:spacing w:line="276" w:lineRule="auto"/>
        <w:jc w:val="both"/>
        <w:rPr>
          <w:b/>
          <w:lang w:eastAsia="cs-CZ"/>
        </w:rPr>
      </w:pPr>
      <w:r w:rsidRPr="00852776">
        <w:rPr>
          <w:b/>
          <w:lang w:eastAsia="cs-CZ"/>
        </w:rPr>
        <w:t>Děkujeme za dobrou spolupráci</w:t>
      </w:r>
    </w:p>
    <w:p w:rsidR="00852776" w:rsidRPr="00852776" w:rsidRDefault="00852776" w:rsidP="00852776">
      <w:pPr>
        <w:spacing w:line="276" w:lineRule="auto"/>
        <w:jc w:val="both"/>
      </w:pPr>
      <w:r w:rsidRPr="00852776">
        <w:t xml:space="preserve">Českému rozhlasu Plzeň; Krajskému úřadu Plzeňského kraje; </w:t>
      </w:r>
      <w:proofErr w:type="spellStart"/>
      <w:r w:rsidRPr="00852776">
        <w:t>Lions</w:t>
      </w:r>
      <w:proofErr w:type="spellEnd"/>
      <w:r w:rsidRPr="00852776">
        <w:t xml:space="preserve"> Clubu Plzeň </w:t>
      </w:r>
      <w:proofErr w:type="spellStart"/>
      <w:r w:rsidRPr="00852776">
        <w:t>Ladies</w:t>
      </w:r>
      <w:proofErr w:type="spellEnd"/>
      <w:r w:rsidRPr="00852776">
        <w:t xml:space="preserve">; </w:t>
      </w:r>
      <w:proofErr w:type="spellStart"/>
      <w:r w:rsidRPr="00852776">
        <w:t>Lions</w:t>
      </w:r>
      <w:proofErr w:type="spellEnd"/>
      <w:r w:rsidRPr="00852776">
        <w:t xml:space="preserve"> Clubu Plzeň-City; Magistrátu města Plzně, Odboru sociálních služeb; oblastním odbočkám SONS ČR, z. s.; Obvodní knihovně </w:t>
      </w:r>
      <w:proofErr w:type="spellStart"/>
      <w:r w:rsidRPr="00852776">
        <w:t>Skvrňany</w:t>
      </w:r>
      <w:proofErr w:type="spellEnd"/>
      <w:r w:rsidRPr="00852776">
        <w:t xml:space="preserve"> a Knihovně města Plzně, příspěvkové organizaci; Oční klinice FN Plzeň; očním lékařům; oftalmologu S4 - MUDr. Davidu Toufarovi; OPTIK STUDIU Josefa Švarce; panu Danielovi </w:t>
      </w:r>
      <w:proofErr w:type="spellStart"/>
      <w:r w:rsidRPr="00852776">
        <w:t>Barčotovi</w:t>
      </w:r>
      <w:proofErr w:type="spellEnd"/>
      <w:r w:rsidRPr="00852776">
        <w:t xml:space="preserve">; </w:t>
      </w:r>
      <w:proofErr w:type="spellStart"/>
      <w:r w:rsidRPr="00852776">
        <w:t>TyfloCentru</w:t>
      </w:r>
      <w:proofErr w:type="spellEnd"/>
      <w:r w:rsidRPr="00852776">
        <w:t xml:space="preserve"> Plzeň, o.p.s.; úřadům práce Plzeňského kraje; Západočeské univerzitě v Plzni; školám, jejich pedagogům a studentům i dalším dobrovolníkům, kteří nám pomáhají při sbírce Bílá pastelka.</w:t>
      </w:r>
    </w:p>
    <w:p w:rsidR="00852776" w:rsidRPr="00852776" w:rsidRDefault="00852776" w:rsidP="00852776">
      <w:pPr>
        <w:spacing w:line="276" w:lineRule="auto"/>
        <w:jc w:val="both"/>
        <w:rPr>
          <w:b/>
        </w:rPr>
      </w:pPr>
      <w:r w:rsidRPr="00852776">
        <w:rPr>
          <w:b/>
          <w:iCs/>
        </w:rPr>
        <w:t>Poděkování za finanční a další podporu</w:t>
      </w:r>
    </w:p>
    <w:p w:rsidR="00852776" w:rsidRPr="00852776" w:rsidRDefault="00852776" w:rsidP="00852776">
      <w:pPr>
        <w:pStyle w:val="Odstavecseseznamem"/>
        <w:numPr>
          <w:ilvl w:val="0"/>
          <w:numId w:val="30"/>
        </w:numPr>
      </w:pPr>
      <w:r w:rsidRPr="00852776">
        <w:t>Československé obchodní bance, a. s.</w:t>
      </w:r>
    </w:p>
    <w:p w:rsidR="00852776" w:rsidRPr="00852776" w:rsidRDefault="00852776" w:rsidP="00852776">
      <w:pPr>
        <w:pStyle w:val="Odstavecseseznamem"/>
        <w:numPr>
          <w:ilvl w:val="0"/>
          <w:numId w:val="30"/>
        </w:numPr>
        <w:jc w:val="both"/>
        <w:rPr>
          <w:b/>
        </w:rPr>
      </w:pPr>
      <w:proofErr w:type="spellStart"/>
      <w:r w:rsidRPr="00852776">
        <w:t>Lions</w:t>
      </w:r>
      <w:proofErr w:type="spellEnd"/>
      <w:r w:rsidRPr="00852776">
        <w:t xml:space="preserve"> Clubu Plzeň-City</w:t>
      </w:r>
    </w:p>
    <w:p w:rsidR="00852776" w:rsidRPr="00852776" w:rsidRDefault="00852776" w:rsidP="00852776">
      <w:pPr>
        <w:pStyle w:val="Odstavecseseznamem"/>
        <w:numPr>
          <w:ilvl w:val="0"/>
          <w:numId w:val="30"/>
        </w:numPr>
        <w:jc w:val="both"/>
      </w:pPr>
      <w:r w:rsidRPr="00852776">
        <w:t xml:space="preserve">Nadačnímu fondu </w:t>
      </w:r>
      <w:proofErr w:type="spellStart"/>
      <w:r w:rsidRPr="00852776">
        <w:t>Mathilda</w:t>
      </w:r>
      <w:proofErr w:type="spellEnd"/>
    </w:p>
    <w:p w:rsidR="00852776" w:rsidRPr="00852776" w:rsidRDefault="00852776" w:rsidP="00852776">
      <w:pPr>
        <w:pStyle w:val="Odstavecseseznamem"/>
        <w:numPr>
          <w:ilvl w:val="0"/>
          <w:numId w:val="30"/>
        </w:numPr>
        <w:jc w:val="both"/>
        <w:rPr>
          <w:b/>
        </w:rPr>
      </w:pPr>
      <w:r w:rsidRPr="00852776">
        <w:t>Oční ordinaci Slovany s.r.o.</w:t>
      </w:r>
    </w:p>
    <w:p w:rsidR="00852776" w:rsidRPr="00852776" w:rsidRDefault="00852776" w:rsidP="00852776">
      <w:pPr>
        <w:pStyle w:val="Odstavecseseznamem"/>
        <w:numPr>
          <w:ilvl w:val="0"/>
          <w:numId w:val="30"/>
        </w:numPr>
        <w:jc w:val="both"/>
      </w:pPr>
      <w:r w:rsidRPr="00852776">
        <w:t>všem, kteří přispívají na sbírku Bílá pastelka a do kas retriever</w:t>
      </w:r>
    </w:p>
    <w:p w:rsidR="00852776" w:rsidRPr="00852776" w:rsidRDefault="00852776" w:rsidP="00852776">
      <w:pPr>
        <w:spacing w:line="276" w:lineRule="auto"/>
        <w:jc w:val="both"/>
        <w:rPr>
          <w:b/>
          <w:iCs/>
        </w:rPr>
      </w:pPr>
      <w:r w:rsidRPr="00852776">
        <w:rPr>
          <w:b/>
          <w:iCs/>
        </w:rPr>
        <w:t>Děkujeme za podporu zdravotně-edukačních služeb (rehabilitace zraku)</w:t>
      </w:r>
    </w:p>
    <w:p w:rsidR="00852776" w:rsidRPr="00852776" w:rsidRDefault="00852776" w:rsidP="00852776">
      <w:pPr>
        <w:pStyle w:val="Bezmezer"/>
        <w:numPr>
          <w:ilvl w:val="0"/>
          <w:numId w:val="31"/>
        </w:numPr>
        <w:spacing w:line="276" w:lineRule="auto"/>
      </w:pPr>
      <w:r w:rsidRPr="00852776">
        <w:rPr>
          <w:b/>
        </w:rPr>
        <w:t xml:space="preserve">Ministerstvu zdravotnictví </w:t>
      </w:r>
      <w:r w:rsidRPr="00852776">
        <w:t xml:space="preserve">(projekt: </w:t>
      </w:r>
      <w:proofErr w:type="spellStart"/>
      <w:r w:rsidRPr="00852776">
        <w:t>Tyfloservis</w:t>
      </w:r>
      <w:proofErr w:type="spellEnd"/>
      <w:r w:rsidRPr="00852776">
        <w:t xml:space="preserve"> – rehabilitace a kompenzace zrakových funkcí u osob s těžkým zrakovým postižením)</w:t>
      </w:r>
    </w:p>
    <w:p w:rsidR="00852776" w:rsidRPr="00852776" w:rsidRDefault="00852776" w:rsidP="00852776">
      <w:pPr>
        <w:pStyle w:val="Bezmezer"/>
        <w:numPr>
          <w:ilvl w:val="0"/>
          <w:numId w:val="31"/>
        </w:numPr>
        <w:spacing w:line="276" w:lineRule="auto"/>
        <w:rPr>
          <w:b/>
        </w:rPr>
      </w:pPr>
      <w:r w:rsidRPr="00852776">
        <w:rPr>
          <w:b/>
        </w:rPr>
        <w:t>Městskému obvodu Plzeň 1</w:t>
      </w:r>
      <w:r w:rsidRPr="00852776">
        <w:t xml:space="preserve"> (projekt: Rehabilitace zraku – Běžné brýle už nestačí)</w:t>
      </w:r>
    </w:p>
    <w:p w:rsidR="00852776" w:rsidRPr="00852776" w:rsidRDefault="00852776" w:rsidP="00852776">
      <w:pPr>
        <w:pStyle w:val="Bezmezer"/>
        <w:numPr>
          <w:ilvl w:val="0"/>
          <w:numId w:val="31"/>
        </w:numPr>
        <w:spacing w:line="276" w:lineRule="auto"/>
        <w:rPr>
          <w:b/>
        </w:rPr>
      </w:pPr>
      <w:r w:rsidRPr="00852776">
        <w:rPr>
          <w:b/>
        </w:rPr>
        <w:t xml:space="preserve">Městskému obvodu Plzeň 2 Slovany </w:t>
      </w:r>
      <w:r w:rsidRPr="00852776">
        <w:t>(projekt: Rehabilitace zraku 2020)</w:t>
      </w:r>
    </w:p>
    <w:p w:rsidR="00852776" w:rsidRPr="00852776" w:rsidRDefault="00852776" w:rsidP="00852776">
      <w:pPr>
        <w:pStyle w:val="Bezmezer"/>
        <w:numPr>
          <w:ilvl w:val="0"/>
          <w:numId w:val="31"/>
        </w:numPr>
        <w:spacing w:line="276" w:lineRule="auto"/>
        <w:rPr>
          <w:b/>
        </w:rPr>
      </w:pPr>
      <w:r w:rsidRPr="00852776">
        <w:rPr>
          <w:b/>
        </w:rPr>
        <w:t xml:space="preserve">Městskému obvodu Plzeň 3 </w:t>
      </w:r>
      <w:r w:rsidRPr="00852776">
        <w:t>(projekt: Rehabilitace zraku – Běžné brýle už nestačí)</w:t>
      </w:r>
    </w:p>
    <w:p w:rsidR="00852776" w:rsidRPr="00852776" w:rsidRDefault="00852776" w:rsidP="00852776">
      <w:pPr>
        <w:pStyle w:val="Odstavecseseznamem"/>
        <w:numPr>
          <w:ilvl w:val="0"/>
          <w:numId w:val="31"/>
        </w:numPr>
        <w:rPr>
          <w:b/>
        </w:rPr>
      </w:pPr>
      <w:r w:rsidRPr="00852776">
        <w:rPr>
          <w:b/>
        </w:rPr>
        <w:t xml:space="preserve">NADACI LEONTINKA </w:t>
      </w:r>
    </w:p>
    <w:p w:rsidR="00852776" w:rsidRPr="00852776" w:rsidRDefault="00852776" w:rsidP="00852776">
      <w:pPr>
        <w:pStyle w:val="Odstavecseseznamem"/>
        <w:numPr>
          <w:ilvl w:val="0"/>
          <w:numId w:val="31"/>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31"/>
        </w:numPr>
        <w:rPr>
          <w:b/>
        </w:rPr>
      </w:pPr>
      <w:r w:rsidRPr="00852776">
        <w:rPr>
          <w:b/>
        </w:rPr>
        <w:t xml:space="preserve">Nadačnímu fondu Českého rozhlasu </w:t>
      </w:r>
    </w:p>
    <w:p w:rsidR="00852776" w:rsidRPr="00852776" w:rsidRDefault="00852776" w:rsidP="00852776">
      <w:pPr>
        <w:spacing w:line="276" w:lineRule="auto"/>
        <w:contextualSpacing/>
        <w:jc w:val="both"/>
        <w:rPr>
          <w:b/>
          <w:iCs/>
        </w:rPr>
      </w:pPr>
      <w:r w:rsidRPr="00852776">
        <w:rPr>
          <w:b/>
          <w:iCs/>
        </w:rPr>
        <w:lastRenderedPageBreak/>
        <w:t xml:space="preserve">Děkujeme za podporu služby sociální rehabilitace </w:t>
      </w:r>
    </w:p>
    <w:p w:rsidR="00852776" w:rsidRPr="00852776" w:rsidRDefault="00852776" w:rsidP="00852776">
      <w:pPr>
        <w:pStyle w:val="Bezmezer"/>
        <w:numPr>
          <w:ilvl w:val="0"/>
          <w:numId w:val="32"/>
        </w:numPr>
        <w:spacing w:after="200" w:line="276" w:lineRule="auto"/>
        <w:contextualSpacing/>
        <w:rPr>
          <w:b/>
        </w:rPr>
      </w:pPr>
      <w:r w:rsidRPr="00852776">
        <w:rPr>
          <w:b/>
        </w:rPr>
        <w:t xml:space="preserve">Ministerstvu práce a sociálních věcí </w:t>
      </w:r>
    </w:p>
    <w:p w:rsidR="00852776" w:rsidRPr="00852776" w:rsidRDefault="00852776" w:rsidP="00852776">
      <w:pPr>
        <w:pStyle w:val="Bezmezer"/>
        <w:numPr>
          <w:ilvl w:val="0"/>
          <w:numId w:val="32"/>
        </w:numPr>
        <w:spacing w:after="200" w:line="276" w:lineRule="auto"/>
        <w:contextualSpacing/>
        <w:rPr>
          <w:b/>
        </w:rPr>
      </w:pPr>
      <w:r w:rsidRPr="00852776">
        <w:rPr>
          <w:b/>
        </w:rPr>
        <w:t>Plzeňskému kraji</w:t>
      </w:r>
    </w:p>
    <w:p w:rsidR="00852776" w:rsidRPr="00852776" w:rsidRDefault="00852776" w:rsidP="00852776">
      <w:pPr>
        <w:pStyle w:val="Bezmezer"/>
        <w:numPr>
          <w:ilvl w:val="0"/>
          <w:numId w:val="32"/>
        </w:numPr>
        <w:spacing w:after="200" w:line="276" w:lineRule="auto"/>
        <w:contextualSpacing/>
      </w:pPr>
      <w:r w:rsidRPr="00852776">
        <w:rPr>
          <w:b/>
        </w:rPr>
        <w:t>Statutárnímu městu Plzeň</w:t>
      </w:r>
      <w:r w:rsidRPr="00852776">
        <w:t xml:space="preserve"> (projekt: </w:t>
      </w:r>
      <w:proofErr w:type="spellStart"/>
      <w:r w:rsidRPr="00852776">
        <w:t>Tyfloservis</w:t>
      </w:r>
      <w:proofErr w:type="spellEnd"/>
      <w:r w:rsidRPr="00852776">
        <w:t>, o.p.s. – Krajské ambulantní středisko Plzeň – sociální rehabilitace)</w:t>
      </w:r>
    </w:p>
    <w:p w:rsidR="00852776" w:rsidRPr="00852776" w:rsidRDefault="00852776" w:rsidP="00852776">
      <w:pPr>
        <w:spacing w:line="276" w:lineRule="auto"/>
        <w:contextualSpacing/>
        <w:jc w:val="both"/>
        <w:rPr>
          <w:b/>
          <w:iCs/>
        </w:rPr>
      </w:pPr>
      <w:r w:rsidRPr="00852776">
        <w:rPr>
          <w:b/>
          <w:iCs/>
        </w:rPr>
        <w:t xml:space="preserve">Služba sociální rehabilitace byla financována v rámci Individuálního projektu Plzeňského kraje. </w:t>
      </w:r>
    </w:p>
    <w:p w:rsidR="00852776" w:rsidRPr="00852776" w:rsidRDefault="00852776" w:rsidP="00852776">
      <w:pPr>
        <w:pStyle w:val="Bezmezer"/>
        <w:spacing w:line="276" w:lineRule="auto"/>
        <w:jc w:val="both"/>
      </w:pPr>
      <w:r w:rsidRPr="00852776">
        <w:rPr>
          <w:b/>
        </w:rPr>
        <w:t>Název projektu:</w:t>
      </w:r>
      <w:r w:rsidRPr="00852776">
        <w:t xml:space="preserve"> Podpora sociálních služeb v Plzeňském kraji 2016-2019</w:t>
      </w:r>
    </w:p>
    <w:p w:rsidR="00852776" w:rsidRPr="00852776" w:rsidRDefault="00852776" w:rsidP="00852776">
      <w:pPr>
        <w:pStyle w:val="Bezmezer"/>
        <w:spacing w:line="276" w:lineRule="auto"/>
        <w:jc w:val="both"/>
      </w:pPr>
      <w:r w:rsidRPr="00852776">
        <w:rPr>
          <w:b/>
        </w:rPr>
        <w:t>Registrační číslo:</w:t>
      </w:r>
      <w:r w:rsidRPr="00852776">
        <w:t xml:space="preserve"> CZ.03.2.60/0.0/0.0/15_005/0000632</w:t>
      </w:r>
    </w:p>
    <w:p w:rsidR="00852776" w:rsidRPr="00852776" w:rsidRDefault="00852776" w:rsidP="00852776">
      <w:pPr>
        <w:pStyle w:val="Bezmezer"/>
        <w:spacing w:line="276" w:lineRule="auto"/>
        <w:jc w:val="both"/>
      </w:pPr>
      <w:r w:rsidRPr="00852776">
        <w:rPr>
          <w:b/>
        </w:rPr>
        <w:t>Název dotačního programu:</w:t>
      </w:r>
      <w:r w:rsidRPr="00852776">
        <w:t xml:space="preserve"> Podpora sociálních služeb v rámci individuálního projektu Podpora sociálních služeb v Plzeňském kraji 2016-2019, třetí kolo</w:t>
      </w:r>
    </w:p>
    <w:p w:rsidR="00852776" w:rsidRPr="00852776" w:rsidRDefault="00852776" w:rsidP="00852776">
      <w:pPr>
        <w:pStyle w:val="Bezmezer"/>
        <w:spacing w:line="276" w:lineRule="auto"/>
        <w:jc w:val="both"/>
      </w:pPr>
    </w:p>
    <w:p w:rsidR="00852776" w:rsidRPr="00852776" w:rsidRDefault="00852776" w:rsidP="00852776">
      <w:pPr>
        <w:spacing w:line="276" w:lineRule="auto"/>
        <w:jc w:val="both"/>
      </w:pPr>
      <w:r w:rsidRPr="00852776">
        <w:t xml:space="preserve">Individuální projekt je financován z prostředků Evropského sociálního fondu, státního rozpočtu České republiky a rozpočtu Plzeňského kraje v rámci Operačního programu Zaměstnanost. </w:t>
      </w: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5134A9" w:rsidRDefault="005134A9" w:rsidP="005134A9">
      <w:pPr>
        <w:spacing w:after="0"/>
        <w:rPr>
          <w:b/>
        </w:rPr>
      </w:pPr>
    </w:p>
    <w:p w:rsidR="00852776" w:rsidRPr="005134A9" w:rsidRDefault="00852776" w:rsidP="005134A9">
      <w:pPr>
        <w:spacing w:after="0"/>
        <w:rPr>
          <w:rFonts w:cs="Arial"/>
        </w:rPr>
      </w:pPr>
    </w:p>
    <w:p w:rsidR="005134A9" w:rsidRPr="005134A9" w:rsidRDefault="005134A9" w:rsidP="005134A9">
      <w:pPr>
        <w:spacing w:after="0"/>
        <w:rPr>
          <w:rFonts w:cs="Arial"/>
        </w:rPr>
      </w:pPr>
      <w:r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31" w:name="_Toc79576668"/>
      <w:r w:rsidRPr="00FD014C">
        <w:rPr>
          <w:rFonts w:ascii="Arial" w:hAnsi="Arial" w:cs="Arial"/>
          <w:sz w:val="24"/>
          <w:szCs w:val="24"/>
        </w:rPr>
        <w:t>PRAHA A STŘEDNÍ ČECHY</w:t>
      </w:r>
      <w:bookmarkEnd w:id="31"/>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Krakovská 1695/21</w:t>
      </w:r>
    </w:p>
    <w:p w:rsidR="005134A9" w:rsidRPr="005134A9" w:rsidRDefault="005134A9" w:rsidP="005134A9">
      <w:pPr>
        <w:spacing w:after="0"/>
        <w:rPr>
          <w:rFonts w:cs="Arial"/>
        </w:rPr>
      </w:pPr>
      <w:r w:rsidRPr="005134A9">
        <w:rPr>
          <w:rFonts w:cs="Arial"/>
        </w:rPr>
        <w:t>110 00 Praha 1</w:t>
      </w:r>
    </w:p>
    <w:p w:rsidR="005134A9" w:rsidRPr="005134A9" w:rsidRDefault="005134A9" w:rsidP="005134A9">
      <w:pPr>
        <w:spacing w:after="0"/>
        <w:rPr>
          <w:rFonts w:cs="Arial"/>
        </w:rPr>
      </w:pPr>
      <w:r w:rsidRPr="005134A9">
        <w:rPr>
          <w:rFonts w:cs="Arial"/>
        </w:rPr>
        <w:t>tel.: 221 462 362</w:t>
      </w:r>
    </w:p>
    <w:p w:rsidR="005134A9" w:rsidRPr="005134A9" w:rsidRDefault="005134A9" w:rsidP="005134A9">
      <w:pPr>
        <w:spacing w:after="0"/>
        <w:rPr>
          <w:rFonts w:cs="Arial"/>
        </w:rPr>
      </w:pPr>
      <w:r w:rsidRPr="005134A9">
        <w:rPr>
          <w:rFonts w:cs="Arial"/>
        </w:rPr>
        <w:t xml:space="preserve">e-mail: praha@tyfloservis.cz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vedením pověřena: </w:t>
      </w:r>
      <w:r w:rsidRPr="005134A9">
        <w:rPr>
          <w:rFonts w:cs="Arial"/>
        </w:rPr>
        <w:tab/>
        <w:t>Olga Buriánková</w:t>
      </w:r>
    </w:p>
    <w:p w:rsidR="005134A9" w:rsidRPr="005134A9" w:rsidRDefault="005134A9" w:rsidP="005134A9">
      <w:pPr>
        <w:spacing w:after="0"/>
        <w:rPr>
          <w:rFonts w:cs="Arial"/>
        </w:rPr>
      </w:pPr>
      <w:r w:rsidRPr="005134A9">
        <w:rPr>
          <w:rFonts w:cs="Arial"/>
        </w:rPr>
        <w:t xml:space="preserve">instruktoři: </w:t>
      </w:r>
      <w:r w:rsidRPr="005134A9">
        <w:rPr>
          <w:rFonts w:cs="Arial"/>
        </w:rPr>
        <w:tab/>
      </w:r>
      <w:r w:rsidRPr="005134A9">
        <w:rPr>
          <w:rFonts w:cs="Arial"/>
        </w:rPr>
        <w:tab/>
        <w:t>Mgr. et Mgr. Klára Bittnerová (od 1. 10. 2020)</w:t>
      </w:r>
      <w:r w:rsidRPr="005134A9">
        <w:rPr>
          <w:rFonts w:cs="Arial"/>
        </w:rPr>
        <w:tab/>
      </w:r>
    </w:p>
    <w:p w:rsidR="005134A9" w:rsidRPr="005134A9" w:rsidRDefault="005134A9" w:rsidP="005134A9">
      <w:pPr>
        <w:spacing w:after="0"/>
        <w:ind w:left="1416" w:firstLine="708"/>
        <w:rPr>
          <w:rFonts w:cs="Arial"/>
        </w:rPr>
      </w:pPr>
      <w:r w:rsidRPr="005134A9">
        <w:rPr>
          <w:rFonts w:cs="Arial"/>
        </w:rPr>
        <w:t xml:space="preserve">Bc. Marie </w:t>
      </w:r>
      <w:proofErr w:type="spellStart"/>
      <w:r w:rsidRPr="005134A9">
        <w:rPr>
          <w:rFonts w:cs="Arial"/>
        </w:rPr>
        <w:t>Dömeová</w:t>
      </w:r>
      <w:proofErr w:type="spellEnd"/>
      <w:r w:rsidRPr="005134A9">
        <w:rPr>
          <w:rFonts w:cs="Arial"/>
        </w:rPr>
        <w:t xml:space="preserve"> (do 30. 11. 2020)</w:t>
      </w:r>
    </w:p>
    <w:p w:rsidR="005134A9" w:rsidRPr="005134A9" w:rsidRDefault="005134A9" w:rsidP="005134A9">
      <w:pPr>
        <w:spacing w:after="0"/>
        <w:rPr>
          <w:rFonts w:cs="Arial"/>
        </w:rPr>
      </w:pPr>
      <w:r w:rsidRPr="005134A9">
        <w:rPr>
          <w:rFonts w:cs="Arial"/>
        </w:rPr>
        <w:tab/>
      </w:r>
      <w:r w:rsidRPr="005134A9">
        <w:rPr>
          <w:rFonts w:cs="Arial"/>
        </w:rPr>
        <w:tab/>
      </w:r>
      <w:r w:rsidRPr="005134A9">
        <w:rPr>
          <w:rFonts w:cs="Arial"/>
        </w:rPr>
        <w:tab/>
        <w:t>Mgr. Tereza Havlíková</w:t>
      </w:r>
    </w:p>
    <w:p w:rsidR="005134A9" w:rsidRPr="005134A9" w:rsidRDefault="005134A9" w:rsidP="005134A9">
      <w:pPr>
        <w:spacing w:after="0"/>
        <w:rPr>
          <w:rFonts w:cs="Arial"/>
        </w:rPr>
      </w:pPr>
      <w:r w:rsidRPr="005134A9">
        <w:rPr>
          <w:rFonts w:cs="Arial"/>
        </w:rPr>
        <w:tab/>
      </w:r>
      <w:r w:rsidRPr="005134A9">
        <w:rPr>
          <w:rFonts w:cs="Arial"/>
        </w:rPr>
        <w:tab/>
      </w:r>
      <w:r w:rsidRPr="005134A9">
        <w:rPr>
          <w:rFonts w:cs="Arial"/>
        </w:rPr>
        <w:tab/>
        <w:t>Mgr. Kristýna Hofmanová (</w:t>
      </w:r>
      <w:r w:rsidR="00771346">
        <w:rPr>
          <w:rFonts w:cs="Arial"/>
        </w:rPr>
        <w:t>do</w:t>
      </w:r>
      <w:r w:rsidRPr="005134A9">
        <w:rPr>
          <w:rFonts w:cs="Arial"/>
        </w:rPr>
        <w:t xml:space="preserve"> 2</w:t>
      </w:r>
      <w:r w:rsidR="00771346">
        <w:rPr>
          <w:rFonts w:cs="Arial"/>
        </w:rPr>
        <w:t>2</w:t>
      </w:r>
      <w:r w:rsidRPr="005134A9">
        <w:rPr>
          <w:rFonts w:cs="Arial"/>
        </w:rPr>
        <w:t>. 4. 2020)</w:t>
      </w:r>
    </w:p>
    <w:p w:rsidR="005134A9" w:rsidRPr="005134A9" w:rsidRDefault="005134A9" w:rsidP="005134A9">
      <w:pPr>
        <w:spacing w:after="0"/>
        <w:rPr>
          <w:rFonts w:cs="Arial"/>
        </w:rPr>
      </w:pPr>
      <w:r w:rsidRPr="005134A9">
        <w:rPr>
          <w:rFonts w:cs="Arial"/>
        </w:rPr>
        <w:tab/>
      </w:r>
      <w:r w:rsidRPr="005134A9">
        <w:rPr>
          <w:rFonts w:cs="Arial"/>
        </w:rPr>
        <w:tab/>
      </w:r>
      <w:r w:rsidRPr="005134A9">
        <w:rPr>
          <w:rFonts w:cs="Arial"/>
        </w:rPr>
        <w:tab/>
        <w:t xml:space="preserve">Bc. Marcela Běla Petrů </w:t>
      </w:r>
    </w:p>
    <w:p w:rsidR="00771346" w:rsidRDefault="005134A9" w:rsidP="005134A9">
      <w:pPr>
        <w:spacing w:after="0"/>
        <w:rPr>
          <w:rFonts w:cs="Arial"/>
        </w:rPr>
      </w:pPr>
      <w:r w:rsidRPr="005134A9">
        <w:rPr>
          <w:rFonts w:cs="Arial"/>
        </w:rPr>
        <w:tab/>
      </w:r>
      <w:r w:rsidRPr="005134A9">
        <w:rPr>
          <w:rFonts w:cs="Arial"/>
        </w:rPr>
        <w:tab/>
      </w:r>
      <w:r w:rsidRPr="005134A9">
        <w:rPr>
          <w:rFonts w:cs="Arial"/>
        </w:rPr>
        <w:tab/>
      </w: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Praha a Střední Čechy</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1492747</w:t>
      </w:r>
    </w:p>
    <w:p w:rsidR="005134A9" w:rsidRDefault="005134A9" w:rsidP="005134A9">
      <w:pPr>
        <w:spacing w:after="0"/>
        <w:rPr>
          <w:rFonts w:cs="Arial"/>
        </w:rPr>
      </w:pPr>
    </w:p>
    <w:p w:rsidR="00852776" w:rsidRPr="00852776" w:rsidRDefault="00852776" w:rsidP="00852776">
      <w:pPr>
        <w:spacing w:line="276" w:lineRule="auto"/>
        <w:jc w:val="both"/>
        <w:rPr>
          <w:b/>
          <w:bCs/>
        </w:rPr>
      </w:pPr>
      <w:r w:rsidRPr="00852776">
        <w:rPr>
          <w:b/>
          <w:bCs/>
        </w:rPr>
        <w:t>Děkujeme za dobrou spolupráci</w:t>
      </w:r>
    </w:p>
    <w:p w:rsidR="00852776" w:rsidRPr="00852776" w:rsidRDefault="00852776" w:rsidP="00852776">
      <w:pPr>
        <w:spacing w:line="276" w:lineRule="auto"/>
        <w:jc w:val="both"/>
      </w:pPr>
      <w:r w:rsidRPr="00852776">
        <w:t xml:space="preserve">Asociaci rodičů a přátel dětí nevidomých a slabozrakých v ČR, </w:t>
      </w:r>
      <w:proofErr w:type="spellStart"/>
      <w:r w:rsidRPr="00852776">
        <w:t>z.s</w:t>
      </w:r>
      <w:proofErr w:type="spellEnd"/>
      <w:r w:rsidRPr="00852776">
        <w:t xml:space="preserve">.; Centru Carolina UK; Konzervatoři a střední škole Jana Deyla, příspěvkové organizaci; Magistrátu hlavního města Prahy; MUDr. Jitce Řehořové a kolektivu pracovníků Centra zrakových vad, s.r.o. při FN v Motole; Nadačnímu fondu Českého rozhlasu Světluška a </w:t>
      </w:r>
      <w:proofErr w:type="spellStart"/>
      <w:r w:rsidRPr="00852776">
        <w:t>kolektivku</w:t>
      </w:r>
      <w:proofErr w:type="spellEnd"/>
      <w:r w:rsidRPr="00852776">
        <w:t xml:space="preserve"> pracovníků, paní hraběnce </w:t>
      </w:r>
      <w:proofErr w:type="spellStart"/>
      <w:r w:rsidRPr="00852776">
        <w:t>Mathildě</w:t>
      </w:r>
      <w:proofErr w:type="spellEnd"/>
      <w:r w:rsidRPr="00852776">
        <w:t xml:space="preserve"> </w:t>
      </w:r>
      <w:proofErr w:type="spellStart"/>
      <w:r w:rsidRPr="00852776">
        <w:t>Nostitzové</w:t>
      </w:r>
      <w:proofErr w:type="spellEnd"/>
      <w:r w:rsidRPr="00852776">
        <w:t xml:space="preserve"> a kolektivu pracovníků Nadačního fondu </w:t>
      </w:r>
      <w:proofErr w:type="spellStart"/>
      <w:r w:rsidRPr="00852776">
        <w:t>Mathilda</w:t>
      </w:r>
      <w:proofErr w:type="spellEnd"/>
      <w:r w:rsidRPr="00852776">
        <w:t xml:space="preserve">; Pobytovému rehabilitačnímu a rekvalifikačnímu středisku pro nevidomé Dědina, o.p.s.; prof. MUDr. Pavlu Kuchynkovi, CSc.; rané péči EDA </w:t>
      </w:r>
      <w:proofErr w:type="spellStart"/>
      <w:r w:rsidRPr="00852776">
        <w:t>cz</w:t>
      </w:r>
      <w:proofErr w:type="spellEnd"/>
      <w:r w:rsidRPr="00852776">
        <w:t xml:space="preserve">, </w:t>
      </w:r>
      <w:proofErr w:type="spellStart"/>
      <w:r w:rsidRPr="00852776">
        <w:t>z.ú</w:t>
      </w:r>
      <w:proofErr w:type="spellEnd"/>
      <w:r w:rsidRPr="00852776">
        <w:t xml:space="preserve">. a krizové Lince EDA; SONS ČR, z. s. (Metodickému centru odstraňování bariér, oblastním odbočkám v Praze a Středočeském kraji, zvláště pak v Kladně a Příbrami, prodejně </w:t>
      </w:r>
      <w:proofErr w:type="spellStart"/>
      <w:r w:rsidRPr="00852776">
        <w:t>Tyflopomůcky</w:t>
      </w:r>
      <w:proofErr w:type="spellEnd"/>
      <w:r w:rsidRPr="00852776">
        <w:t xml:space="preserve"> Praha, Středisku integračních aktivit Praha, Středisku výcviku vodicích psů a </w:t>
      </w:r>
      <w:proofErr w:type="spellStart"/>
      <w:r w:rsidRPr="00852776">
        <w:t>Tyflokabinetu</w:t>
      </w:r>
      <w:proofErr w:type="spellEnd"/>
      <w:r w:rsidRPr="00852776">
        <w:t xml:space="preserve">); společnostem LORM – společnost pro hluchoslepé </w:t>
      </w:r>
      <w:proofErr w:type="spellStart"/>
      <w:r w:rsidRPr="00852776">
        <w:t>z.s</w:t>
      </w:r>
      <w:proofErr w:type="spellEnd"/>
      <w:r w:rsidRPr="00852776">
        <w:t xml:space="preserve">. (poradenské centrum Praha), Okamžik, z. </w:t>
      </w:r>
      <w:proofErr w:type="spellStart"/>
      <w:r w:rsidRPr="00852776">
        <w:t>ú.</w:t>
      </w:r>
      <w:proofErr w:type="spellEnd"/>
      <w:r w:rsidRPr="00852776">
        <w:t xml:space="preserve">, Optik Plus s.r.o., Svárovský, s.r.o., </w:t>
      </w:r>
      <w:proofErr w:type="spellStart"/>
      <w:r w:rsidRPr="00852776">
        <w:t>TyfloCentrum</w:t>
      </w:r>
      <w:proofErr w:type="spellEnd"/>
      <w:r w:rsidRPr="00852776">
        <w:t xml:space="preserve"> Praha o.p.s., XGLU s.r.o.; všem pražským a středočeským školám, jejich pedagogům a studentům i dalším dobrovolníkům, kteří nám pomáhají při sbírce Bílá pastelka.</w:t>
      </w:r>
    </w:p>
    <w:p w:rsidR="00852776" w:rsidRPr="00852776" w:rsidRDefault="00852776" w:rsidP="00852776">
      <w:pPr>
        <w:spacing w:line="276" w:lineRule="auto"/>
        <w:jc w:val="both"/>
        <w:rPr>
          <w:b/>
          <w:iCs/>
        </w:rPr>
      </w:pPr>
      <w:r w:rsidRPr="00852776">
        <w:rPr>
          <w:b/>
          <w:iCs/>
        </w:rPr>
        <w:t>Poděkování za finanční a další podporu</w:t>
      </w:r>
    </w:p>
    <w:p w:rsidR="00852776" w:rsidRPr="00852776" w:rsidRDefault="00852776" w:rsidP="00852776">
      <w:pPr>
        <w:pStyle w:val="Bezmezer"/>
        <w:numPr>
          <w:ilvl w:val="0"/>
          <w:numId w:val="35"/>
        </w:numPr>
        <w:spacing w:line="276" w:lineRule="auto"/>
      </w:pPr>
      <w:r w:rsidRPr="00852776">
        <w:t xml:space="preserve">anonymním dárcům </w:t>
      </w:r>
    </w:p>
    <w:p w:rsidR="00852776" w:rsidRPr="00852776" w:rsidRDefault="00852776" w:rsidP="00852776">
      <w:pPr>
        <w:pStyle w:val="Bezmezer"/>
        <w:numPr>
          <w:ilvl w:val="0"/>
          <w:numId w:val="35"/>
        </w:numPr>
        <w:spacing w:line="276" w:lineRule="auto"/>
      </w:pPr>
      <w:r w:rsidRPr="00852776">
        <w:t xml:space="preserve">panu Ludvíku </w:t>
      </w:r>
      <w:proofErr w:type="spellStart"/>
      <w:r w:rsidRPr="00852776">
        <w:t>Boucovi</w:t>
      </w:r>
      <w:proofErr w:type="spellEnd"/>
    </w:p>
    <w:p w:rsidR="00852776" w:rsidRPr="00852776" w:rsidRDefault="00852776" w:rsidP="00852776">
      <w:pPr>
        <w:pStyle w:val="Bezmezer"/>
        <w:numPr>
          <w:ilvl w:val="0"/>
          <w:numId w:val="35"/>
        </w:numPr>
        <w:spacing w:line="276" w:lineRule="auto"/>
      </w:pPr>
      <w:r w:rsidRPr="00852776">
        <w:t xml:space="preserve">paní Jarmile </w:t>
      </w:r>
      <w:proofErr w:type="spellStart"/>
      <w:r w:rsidRPr="00852776">
        <w:t>Brablcové</w:t>
      </w:r>
      <w:proofErr w:type="spellEnd"/>
      <w:r w:rsidRPr="00852776">
        <w:t xml:space="preserve"> </w:t>
      </w:r>
    </w:p>
    <w:p w:rsidR="00852776" w:rsidRPr="00852776" w:rsidRDefault="00852776" w:rsidP="00852776">
      <w:pPr>
        <w:pStyle w:val="Bezmezer"/>
        <w:numPr>
          <w:ilvl w:val="0"/>
          <w:numId w:val="35"/>
        </w:numPr>
        <w:spacing w:line="276" w:lineRule="auto"/>
      </w:pPr>
      <w:r w:rsidRPr="00852776">
        <w:t>panu Marku Brunovi</w:t>
      </w:r>
    </w:p>
    <w:p w:rsidR="00852776" w:rsidRPr="00852776" w:rsidRDefault="00852776" w:rsidP="00852776">
      <w:pPr>
        <w:pStyle w:val="Bezmezer"/>
        <w:numPr>
          <w:ilvl w:val="0"/>
          <w:numId w:val="35"/>
        </w:numPr>
        <w:spacing w:line="276" w:lineRule="auto"/>
      </w:pPr>
      <w:r w:rsidRPr="00852776">
        <w:t>panu Janu Durďákovi</w:t>
      </w:r>
    </w:p>
    <w:p w:rsidR="00852776" w:rsidRPr="00852776" w:rsidRDefault="00852776" w:rsidP="00852776">
      <w:pPr>
        <w:pStyle w:val="Bezmezer"/>
        <w:numPr>
          <w:ilvl w:val="0"/>
          <w:numId w:val="35"/>
        </w:numPr>
        <w:spacing w:line="276" w:lineRule="auto"/>
      </w:pPr>
      <w:r w:rsidRPr="00852776">
        <w:t xml:space="preserve">panu Jakubu Dvořákovi </w:t>
      </w:r>
    </w:p>
    <w:p w:rsidR="00852776" w:rsidRPr="00852776" w:rsidRDefault="00852776" w:rsidP="00852776">
      <w:pPr>
        <w:pStyle w:val="Bezmezer"/>
        <w:numPr>
          <w:ilvl w:val="0"/>
          <w:numId w:val="35"/>
        </w:numPr>
        <w:spacing w:line="276" w:lineRule="auto"/>
      </w:pPr>
      <w:r w:rsidRPr="00852776">
        <w:t>paní Jarmile Filippovové</w:t>
      </w:r>
    </w:p>
    <w:p w:rsidR="00852776" w:rsidRPr="00852776" w:rsidRDefault="00852776" w:rsidP="00852776">
      <w:pPr>
        <w:pStyle w:val="Bezmezer"/>
        <w:numPr>
          <w:ilvl w:val="0"/>
          <w:numId w:val="35"/>
        </w:numPr>
        <w:spacing w:line="276" w:lineRule="auto"/>
      </w:pPr>
      <w:r w:rsidRPr="00852776">
        <w:t xml:space="preserve">paní Heleně </w:t>
      </w:r>
      <w:proofErr w:type="spellStart"/>
      <w:r w:rsidRPr="00852776">
        <w:t>Frkalové</w:t>
      </w:r>
      <w:proofErr w:type="spellEnd"/>
    </w:p>
    <w:p w:rsidR="00852776" w:rsidRPr="00852776" w:rsidRDefault="00852776" w:rsidP="00852776">
      <w:pPr>
        <w:pStyle w:val="Bezmezer"/>
        <w:numPr>
          <w:ilvl w:val="0"/>
          <w:numId w:val="35"/>
        </w:numPr>
        <w:spacing w:line="276" w:lineRule="auto"/>
      </w:pPr>
      <w:r w:rsidRPr="00852776">
        <w:lastRenderedPageBreak/>
        <w:t>panu Davidu Hutařovi</w:t>
      </w:r>
    </w:p>
    <w:p w:rsidR="00852776" w:rsidRPr="00852776" w:rsidRDefault="00852776" w:rsidP="00852776">
      <w:pPr>
        <w:pStyle w:val="Bezmezer"/>
        <w:numPr>
          <w:ilvl w:val="0"/>
          <w:numId w:val="35"/>
        </w:numPr>
        <w:spacing w:line="276" w:lineRule="auto"/>
      </w:pPr>
      <w:r w:rsidRPr="00852776">
        <w:t>panu Janu Jelínkovi</w:t>
      </w:r>
    </w:p>
    <w:p w:rsidR="00852776" w:rsidRPr="00852776" w:rsidRDefault="00852776" w:rsidP="00852776">
      <w:pPr>
        <w:pStyle w:val="Bezmezer"/>
        <w:numPr>
          <w:ilvl w:val="0"/>
          <w:numId w:val="35"/>
        </w:numPr>
        <w:spacing w:line="276" w:lineRule="auto"/>
      </w:pPr>
      <w:r w:rsidRPr="00852776">
        <w:t xml:space="preserve">paní Zuzaně Krausové </w:t>
      </w:r>
    </w:p>
    <w:p w:rsidR="00852776" w:rsidRPr="00852776" w:rsidRDefault="00852776" w:rsidP="00852776">
      <w:pPr>
        <w:pStyle w:val="Bezmezer"/>
        <w:numPr>
          <w:ilvl w:val="0"/>
          <w:numId w:val="35"/>
        </w:numPr>
        <w:spacing w:line="276" w:lineRule="auto"/>
      </w:pPr>
      <w:r w:rsidRPr="00852776">
        <w:t>panu Pavolu Mikušovi</w:t>
      </w:r>
    </w:p>
    <w:p w:rsidR="00852776" w:rsidRPr="00852776" w:rsidRDefault="00852776" w:rsidP="00852776">
      <w:pPr>
        <w:pStyle w:val="Bezmezer"/>
        <w:numPr>
          <w:ilvl w:val="0"/>
          <w:numId w:val="35"/>
        </w:numPr>
        <w:spacing w:line="276" w:lineRule="auto"/>
      </w:pPr>
      <w:r w:rsidRPr="00852776">
        <w:t>panu Aloisi Onderkovi</w:t>
      </w:r>
    </w:p>
    <w:p w:rsidR="00852776" w:rsidRPr="00852776" w:rsidRDefault="00852776" w:rsidP="00852776">
      <w:pPr>
        <w:pStyle w:val="Bezmezer"/>
        <w:numPr>
          <w:ilvl w:val="0"/>
          <w:numId w:val="35"/>
        </w:numPr>
        <w:spacing w:line="276" w:lineRule="auto"/>
      </w:pPr>
      <w:r w:rsidRPr="00852776">
        <w:t>paní Janě Primusové</w:t>
      </w:r>
    </w:p>
    <w:p w:rsidR="00852776" w:rsidRPr="00852776" w:rsidRDefault="00852776" w:rsidP="00852776">
      <w:pPr>
        <w:pStyle w:val="Bezmezer"/>
        <w:numPr>
          <w:ilvl w:val="0"/>
          <w:numId w:val="35"/>
        </w:numPr>
        <w:spacing w:line="276" w:lineRule="auto"/>
      </w:pPr>
      <w:r w:rsidRPr="00852776">
        <w:t>paní Milaně Rašové</w:t>
      </w:r>
    </w:p>
    <w:p w:rsidR="00852776" w:rsidRPr="00852776" w:rsidRDefault="00852776" w:rsidP="00852776">
      <w:pPr>
        <w:pStyle w:val="Bezmezer"/>
        <w:numPr>
          <w:ilvl w:val="0"/>
          <w:numId w:val="35"/>
        </w:numPr>
        <w:spacing w:line="276" w:lineRule="auto"/>
      </w:pPr>
      <w:r w:rsidRPr="00852776">
        <w:t>panu Zdeňku Sukupovi</w:t>
      </w:r>
    </w:p>
    <w:p w:rsidR="00852776" w:rsidRPr="00852776" w:rsidRDefault="00852776" w:rsidP="00852776">
      <w:pPr>
        <w:pStyle w:val="Bezmezer"/>
        <w:numPr>
          <w:ilvl w:val="0"/>
          <w:numId w:val="35"/>
        </w:numPr>
        <w:spacing w:line="276" w:lineRule="auto"/>
      </w:pPr>
      <w:r w:rsidRPr="00852776">
        <w:t>panu Stanislavu Švehlovi</w:t>
      </w:r>
    </w:p>
    <w:p w:rsidR="00852776" w:rsidRPr="00852776" w:rsidRDefault="00852776" w:rsidP="00852776">
      <w:pPr>
        <w:pStyle w:val="Bezmezer"/>
        <w:numPr>
          <w:ilvl w:val="0"/>
          <w:numId w:val="35"/>
        </w:numPr>
        <w:spacing w:line="276" w:lineRule="auto"/>
      </w:pPr>
      <w:r w:rsidRPr="00852776">
        <w:t>panu Františku Valešovi</w:t>
      </w:r>
    </w:p>
    <w:p w:rsidR="00852776" w:rsidRPr="00852776" w:rsidRDefault="00852776" w:rsidP="00852776">
      <w:pPr>
        <w:pStyle w:val="Bezmezer"/>
        <w:numPr>
          <w:ilvl w:val="0"/>
          <w:numId w:val="35"/>
        </w:numPr>
        <w:spacing w:after="200" w:line="276" w:lineRule="auto"/>
        <w:ind w:left="714" w:hanging="357"/>
        <w:contextualSpacing/>
      </w:pPr>
      <w:r w:rsidRPr="00852776">
        <w:t>všem, kteří přispívají na sbírku Bílá pastelka a do kas retriever</w:t>
      </w:r>
    </w:p>
    <w:p w:rsidR="00852776" w:rsidRPr="00852776" w:rsidRDefault="00852776" w:rsidP="00852776">
      <w:pPr>
        <w:spacing w:line="276" w:lineRule="auto"/>
        <w:jc w:val="both"/>
        <w:rPr>
          <w:rFonts w:eastAsia="Times New Roman"/>
          <w:b/>
          <w:bCs/>
        </w:rPr>
      </w:pPr>
      <w:r w:rsidRPr="00852776">
        <w:rPr>
          <w:b/>
          <w:iCs/>
        </w:rPr>
        <w:t>Děkujeme za podporu zdravotně-edukačních služeb (rehabilitace zraku)</w:t>
      </w:r>
    </w:p>
    <w:p w:rsidR="00852776" w:rsidRPr="00852776" w:rsidRDefault="00852776" w:rsidP="00852776">
      <w:pPr>
        <w:pStyle w:val="Bezmezer"/>
        <w:numPr>
          <w:ilvl w:val="0"/>
          <w:numId w:val="33"/>
        </w:numPr>
        <w:spacing w:line="276" w:lineRule="auto"/>
      </w:pPr>
      <w:r w:rsidRPr="00852776">
        <w:rPr>
          <w:b/>
          <w:bCs/>
        </w:rPr>
        <w:t xml:space="preserve">Ministerstvu zdravotnictví </w:t>
      </w:r>
      <w:r w:rsidRPr="00852776">
        <w:t xml:space="preserve">(projekt: </w:t>
      </w:r>
      <w:proofErr w:type="spellStart"/>
      <w:r w:rsidRPr="00852776">
        <w:t>Tyfloservis</w:t>
      </w:r>
      <w:proofErr w:type="spellEnd"/>
      <w:r w:rsidRPr="00852776">
        <w:t xml:space="preserve"> – rehabilitace a kompenzace zrakových funkcí u osob s těžkým zrakovým postižením)</w:t>
      </w:r>
    </w:p>
    <w:p w:rsidR="00852776" w:rsidRPr="00852776" w:rsidRDefault="00852776" w:rsidP="00852776">
      <w:pPr>
        <w:pStyle w:val="Bezmezer"/>
        <w:numPr>
          <w:ilvl w:val="0"/>
          <w:numId w:val="33"/>
        </w:numPr>
        <w:spacing w:line="276" w:lineRule="auto"/>
      </w:pPr>
      <w:r w:rsidRPr="00852776">
        <w:rPr>
          <w:b/>
          <w:bCs/>
        </w:rPr>
        <w:t>hlavnímu městu Praha</w:t>
      </w:r>
      <w:r w:rsidRPr="00852776">
        <w:t xml:space="preserve"> (projekt: </w:t>
      </w:r>
      <w:proofErr w:type="spellStart"/>
      <w:r w:rsidRPr="00852776">
        <w:t>Tyfloservis</w:t>
      </w:r>
      <w:proofErr w:type="spellEnd"/>
      <w:r w:rsidRPr="00852776">
        <w:t xml:space="preserve"> – rehabilitace a kompenzace zrakových funkcí u osob s vážným postižením zraku)</w:t>
      </w:r>
    </w:p>
    <w:p w:rsidR="00852776" w:rsidRPr="00852776" w:rsidRDefault="00852776" w:rsidP="00852776">
      <w:pPr>
        <w:pStyle w:val="Odstavecseseznamem"/>
        <w:numPr>
          <w:ilvl w:val="0"/>
          <w:numId w:val="33"/>
        </w:numPr>
        <w:rPr>
          <w:b/>
        </w:rPr>
      </w:pPr>
      <w:r w:rsidRPr="00852776">
        <w:rPr>
          <w:b/>
        </w:rPr>
        <w:t xml:space="preserve">NADACI LEONTINKA </w:t>
      </w:r>
    </w:p>
    <w:p w:rsidR="00852776" w:rsidRPr="00852776" w:rsidRDefault="00852776" w:rsidP="00852776">
      <w:pPr>
        <w:pStyle w:val="Odstavecseseznamem"/>
        <w:numPr>
          <w:ilvl w:val="0"/>
          <w:numId w:val="33"/>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33"/>
        </w:numPr>
        <w:rPr>
          <w:b/>
        </w:rPr>
      </w:pPr>
      <w:r w:rsidRPr="00852776">
        <w:rPr>
          <w:b/>
        </w:rPr>
        <w:t xml:space="preserve">Nadačnímu fondu Českého rozhlasu </w:t>
      </w:r>
    </w:p>
    <w:p w:rsidR="00852776" w:rsidRPr="00852776" w:rsidRDefault="00852776" w:rsidP="00852776">
      <w:pPr>
        <w:spacing w:line="276" w:lineRule="auto"/>
        <w:jc w:val="both"/>
        <w:rPr>
          <w:b/>
          <w:iCs/>
        </w:rPr>
      </w:pPr>
      <w:r w:rsidRPr="00852776">
        <w:rPr>
          <w:b/>
          <w:iCs/>
        </w:rPr>
        <w:t>Děkujeme za podporu služby sociální rehabilitace</w:t>
      </w:r>
    </w:p>
    <w:p w:rsidR="00852776" w:rsidRPr="00852776" w:rsidRDefault="00852776" w:rsidP="00852776">
      <w:pPr>
        <w:pStyle w:val="Bezmezer"/>
        <w:numPr>
          <w:ilvl w:val="0"/>
          <w:numId w:val="34"/>
        </w:numPr>
        <w:spacing w:line="276" w:lineRule="auto"/>
        <w:rPr>
          <w:b/>
        </w:rPr>
      </w:pPr>
      <w:r w:rsidRPr="00852776">
        <w:rPr>
          <w:b/>
        </w:rPr>
        <w:t xml:space="preserve">Ministerstvu práce a sociálních věcí </w:t>
      </w:r>
    </w:p>
    <w:p w:rsidR="00852776" w:rsidRPr="00852776" w:rsidRDefault="00852776" w:rsidP="00852776">
      <w:pPr>
        <w:pStyle w:val="Bezmezer"/>
        <w:numPr>
          <w:ilvl w:val="0"/>
          <w:numId w:val="34"/>
        </w:numPr>
        <w:spacing w:line="276" w:lineRule="auto"/>
        <w:rPr>
          <w:b/>
        </w:rPr>
      </w:pPr>
      <w:r w:rsidRPr="00852776">
        <w:rPr>
          <w:b/>
        </w:rPr>
        <w:t>hlavnímu městu Praha</w:t>
      </w:r>
    </w:p>
    <w:p w:rsidR="00852776" w:rsidRPr="00852776" w:rsidRDefault="00852776" w:rsidP="00852776">
      <w:pPr>
        <w:pStyle w:val="Bezmezer"/>
        <w:numPr>
          <w:ilvl w:val="0"/>
          <w:numId w:val="34"/>
        </w:numPr>
        <w:spacing w:line="276" w:lineRule="auto"/>
      </w:pPr>
      <w:r w:rsidRPr="00852776">
        <w:rPr>
          <w:b/>
        </w:rPr>
        <w:t>Městské části Praha 1</w:t>
      </w:r>
      <w:r w:rsidRPr="00852776">
        <w:t xml:space="preserve"> (projekt: </w:t>
      </w:r>
      <w:proofErr w:type="spellStart"/>
      <w:proofErr w:type="gramStart"/>
      <w:r w:rsidRPr="00852776">
        <w:t>Tyfloservis</w:t>
      </w:r>
      <w:proofErr w:type="spellEnd"/>
      <w:r w:rsidRPr="00852776">
        <w:t xml:space="preserve"> - sociální</w:t>
      </w:r>
      <w:proofErr w:type="gramEnd"/>
      <w:r w:rsidRPr="00852776">
        <w:t xml:space="preserve"> rehabilitace osob s těžkým zrakovým postižením)</w:t>
      </w:r>
    </w:p>
    <w:p w:rsidR="00852776" w:rsidRPr="00852776" w:rsidRDefault="00852776" w:rsidP="00852776">
      <w:pPr>
        <w:pStyle w:val="Bezmezer"/>
        <w:numPr>
          <w:ilvl w:val="0"/>
          <w:numId w:val="34"/>
        </w:numPr>
        <w:spacing w:line="276" w:lineRule="auto"/>
      </w:pPr>
      <w:r w:rsidRPr="00852776">
        <w:rPr>
          <w:b/>
        </w:rPr>
        <w:t>Městské části Praha 5</w:t>
      </w:r>
      <w:r w:rsidRPr="00852776">
        <w:t xml:space="preserve"> (projekt: Poslepu životem – sociální rehabilitace osob s těžkým zrakovým postižením) </w:t>
      </w:r>
    </w:p>
    <w:p w:rsidR="00852776" w:rsidRPr="00852776" w:rsidRDefault="00852776" w:rsidP="00852776">
      <w:pPr>
        <w:pStyle w:val="Bezmezer"/>
        <w:numPr>
          <w:ilvl w:val="0"/>
          <w:numId w:val="34"/>
        </w:numPr>
        <w:spacing w:line="276" w:lineRule="auto"/>
      </w:pPr>
      <w:r w:rsidRPr="00852776">
        <w:rPr>
          <w:b/>
        </w:rPr>
        <w:t>Městské části Praha 10</w:t>
      </w:r>
      <w:r w:rsidRPr="00852776">
        <w:t xml:space="preserve"> (projekt: </w:t>
      </w:r>
      <w:proofErr w:type="spellStart"/>
      <w:proofErr w:type="gramStart"/>
      <w:r w:rsidRPr="00852776">
        <w:t>Tyfloservis</w:t>
      </w:r>
      <w:proofErr w:type="spellEnd"/>
      <w:r w:rsidRPr="00852776">
        <w:t xml:space="preserve"> - sociální</w:t>
      </w:r>
      <w:proofErr w:type="gramEnd"/>
      <w:r w:rsidRPr="00852776">
        <w:t xml:space="preserve"> rehabilitace osob s těžkým zrakovým postižením)</w:t>
      </w:r>
    </w:p>
    <w:p w:rsidR="00852776" w:rsidRPr="00852776" w:rsidRDefault="00852776" w:rsidP="00852776">
      <w:pPr>
        <w:pStyle w:val="Bezmezer"/>
        <w:numPr>
          <w:ilvl w:val="0"/>
          <w:numId w:val="34"/>
        </w:numPr>
        <w:spacing w:line="276" w:lineRule="auto"/>
        <w:rPr>
          <w:b/>
        </w:rPr>
      </w:pPr>
      <w:r w:rsidRPr="00852776">
        <w:rPr>
          <w:b/>
        </w:rPr>
        <w:t>Středočeskému kraji</w:t>
      </w:r>
    </w:p>
    <w:p w:rsidR="00852776" w:rsidRP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Default="00852776" w:rsidP="00852776">
      <w:pPr>
        <w:spacing w:line="276" w:lineRule="auto"/>
        <w:jc w:val="both"/>
        <w:rPr>
          <w:b/>
        </w:rPr>
      </w:pPr>
    </w:p>
    <w:p w:rsidR="00852776" w:rsidRPr="00852776" w:rsidRDefault="00852776" w:rsidP="00852776">
      <w:pPr>
        <w:spacing w:line="276" w:lineRule="auto"/>
        <w:jc w:val="both"/>
        <w:rPr>
          <w:b/>
        </w:rPr>
      </w:pPr>
    </w:p>
    <w:p w:rsidR="00852776" w:rsidRDefault="00852776" w:rsidP="00852776">
      <w:pPr>
        <w:jc w:val="both"/>
        <w:rPr>
          <w:b/>
          <w:szCs w:val="24"/>
        </w:rPr>
      </w:pPr>
    </w:p>
    <w:p w:rsidR="00771346" w:rsidRDefault="00771346" w:rsidP="00852776">
      <w:pPr>
        <w:jc w:val="both"/>
        <w:rPr>
          <w:b/>
          <w:szCs w:val="24"/>
        </w:rPr>
      </w:pPr>
    </w:p>
    <w:p w:rsidR="00FD014C" w:rsidRDefault="00FD014C" w:rsidP="005134A9">
      <w:pPr>
        <w:spacing w:after="0"/>
        <w:rPr>
          <w:rFonts w:cs="Arial"/>
        </w:rPr>
      </w:pPr>
    </w:p>
    <w:p w:rsidR="005134A9" w:rsidRPr="005134A9" w:rsidRDefault="005134A9" w:rsidP="005134A9">
      <w:pPr>
        <w:spacing w:after="0"/>
        <w:rPr>
          <w:rFonts w:cs="Arial"/>
        </w:rPr>
      </w:pPr>
      <w:r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32" w:name="_Toc79576669"/>
      <w:r w:rsidRPr="00FD014C">
        <w:rPr>
          <w:rFonts w:ascii="Arial" w:hAnsi="Arial" w:cs="Arial"/>
          <w:sz w:val="24"/>
          <w:szCs w:val="24"/>
        </w:rPr>
        <w:t>ÚSTÍ NAD LABEM</w:t>
      </w:r>
      <w:bookmarkEnd w:id="32"/>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r w:rsidRPr="005134A9">
        <w:rPr>
          <w:rFonts w:cs="Arial"/>
        </w:rPr>
        <w:t>Prokopa Diviše 1605/5</w:t>
      </w:r>
    </w:p>
    <w:p w:rsidR="005134A9" w:rsidRPr="005134A9" w:rsidRDefault="005134A9" w:rsidP="005134A9">
      <w:pPr>
        <w:spacing w:after="0"/>
        <w:rPr>
          <w:rFonts w:cs="Arial"/>
        </w:rPr>
      </w:pPr>
      <w:r w:rsidRPr="005134A9">
        <w:rPr>
          <w:rFonts w:cs="Arial"/>
        </w:rPr>
        <w:t>400 01 Ústí nad Labem</w:t>
      </w:r>
    </w:p>
    <w:p w:rsidR="005134A9" w:rsidRPr="005134A9" w:rsidRDefault="005134A9" w:rsidP="005134A9">
      <w:pPr>
        <w:spacing w:after="0"/>
        <w:rPr>
          <w:rFonts w:cs="Arial"/>
        </w:rPr>
      </w:pPr>
      <w:r w:rsidRPr="005134A9">
        <w:rPr>
          <w:rFonts w:cs="Arial"/>
        </w:rPr>
        <w:t>tel.: 475 201 777</w:t>
      </w:r>
    </w:p>
    <w:p w:rsidR="005134A9" w:rsidRPr="005134A9" w:rsidRDefault="005134A9" w:rsidP="005134A9">
      <w:pPr>
        <w:spacing w:after="0"/>
        <w:rPr>
          <w:rFonts w:cs="Arial"/>
        </w:rPr>
      </w:pPr>
      <w:r w:rsidRPr="005134A9">
        <w:rPr>
          <w:rFonts w:cs="Arial"/>
        </w:rPr>
        <w:t xml:space="preserve">e-mail: usti@tyfloservis.cz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 xml:space="preserve">Mgr. Nikol </w:t>
      </w:r>
      <w:proofErr w:type="spellStart"/>
      <w:r w:rsidRPr="005134A9">
        <w:rPr>
          <w:rFonts w:cs="Arial"/>
        </w:rPr>
        <w:t>Aková</w:t>
      </w:r>
      <w:proofErr w:type="spellEnd"/>
    </w:p>
    <w:p w:rsidR="00771346" w:rsidRDefault="005134A9" w:rsidP="005134A9">
      <w:pPr>
        <w:spacing w:after="0"/>
        <w:rPr>
          <w:rFonts w:cs="Arial"/>
        </w:rPr>
      </w:pPr>
      <w:r w:rsidRPr="005134A9">
        <w:rPr>
          <w:rFonts w:cs="Arial"/>
        </w:rPr>
        <w:t xml:space="preserve">instruktoři: </w:t>
      </w:r>
      <w:r w:rsidRPr="005134A9">
        <w:rPr>
          <w:rFonts w:cs="Arial"/>
        </w:rPr>
        <w:tab/>
      </w:r>
      <w:r w:rsidR="00771346">
        <w:rPr>
          <w:rFonts w:cs="Arial"/>
        </w:rPr>
        <w:t xml:space="preserve">Martina </w:t>
      </w:r>
      <w:proofErr w:type="spellStart"/>
      <w:r w:rsidR="00771346">
        <w:rPr>
          <w:rFonts w:cs="Arial"/>
        </w:rPr>
        <w:t>Menkina</w:t>
      </w:r>
      <w:proofErr w:type="spellEnd"/>
      <w:r w:rsidR="00771346">
        <w:rPr>
          <w:rFonts w:cs="Arial"/>
        </w:rPr>
        <w:t xml:space="preserve"> Ryšánková, </w:t>
      </w:r>
      <w:proofErr w:type="spellStart"/>
      <w:r w:rsidR="00771346">
        <w:rPr>
          <w:rFonts w:cs="Arial"/>
        </w:rPr>
        <w:t>DiS</w:t>
      </w:r>
      <w:proofErr w:type="spellEnd"/>
      <w:r w:rsidR="00771346">
        <w:rPr>
          <w:rFonts w:cs="Arial"/>
        </w:rPr>
        <w:t>. (od 1. 9. 2020)</w:t>
      </w:r>
    </w:p>
    <w:p w:rsidR="005134A9" w:rsidRPr="005134A9" w:rsidRDefault="005134A9" w:rsidP="00771346">
      <w:pPr>
        <w:spacing w:after="0"/>
        <w:ind w:left="708" w:firstLine="708"/>
        <w:rPr>
          <w:rFonts w:cs="Arial"/>
        </w:rPr>
      </w:pPr>
      <w:r w:rsidRPr="005134A9">
        <w:rPr>
          <w:rFonts w:cs="Arial"/>
        </w:rPr>
        <w:t xml:space="preserve">Mgr. Dana </w:t>
      </w:r>
      <w:proofErr w:type="spellStart"/>
      <w:r w:rsidRPr="005134A9">
        <w:rPr>
          <w:rFonts w:cs="Arial"/>
        </w:rPr>
        <w:t>Moclová</w:t>
      </w:r>
      <w:proofErr w:type="spellEnd"/>
      <w:r w:rsidRPr="005134A9">
        <w:rPr>
          <w:rFonts w:cs="Arial"/>
        </w:rPr>
        <w:t xml:space="preserve"> </w:t>
      </w:r>
    </w:p>
    <w:p w:rsidR="005134A9" w:rsidRPr="005134A9" w:rsidRDefault="005134A9" w:rsidP="005134A9">
      <w:pPr>
        <w:spacing w:after="0"/>
        <w:ind w:left="708" w:firstLine="708"/>
        <w:rPr>
          <w:rFonts w:cs="Arial"/>
        </w:rPr>
      </w:pPr>
      <w:r w:rsidRPr="005134A9">
        <w:rPr>
          <w:rFonts w:cs="Arial"/>
        </w:rPr>
        <w:t>Bc. Monika Sahulová (</w:t>
      </w:r>
      <w:r w:rsidR="00771346">
        <w:rPr>
          <w:rFonts w:cs="Arial"/>
        </w:rPr>
        <w:t>do</w:t>
      </w:r>
      <w:r w:rsidRPr="005134A9">
        <w:rPr>
          <w:rFonts w:cs="Arial"/>
        </w:rPr>
        <w:t xml:space="preserve"> 2</w:t>
      </w:r>
      <w:r w:rsidR="00771346">
        <w:rPr>
          <w:rFonts w:cs="Arial"/>
        </w:rPr>
        <w:t>3</w:t>
      </w:r>
      <w:r w:rsidRPr="005134A9">
        <w:rPr>
          <w:rFonts w:cs="Arial"/>
        </w:rPr>
        <w:t>. 7. 2020)</w:t>
      </w:r>
    </w:p>
    <w:p w:rsidR="005134A9" w:rsidRPr="005134A9" w:rsidRDefault="005134A9" w:rsidP="005134A9">
      <w:pPr>
        <w:spacing w:after="0"/>
        <w:ind w:left="708" w:firstLine="708"/>
        <w:rPr>
          <w:rFonts w:cs="Arial"/>
        </w:rPr>
      </w:pPr>
      <w:r w:rsidRPr="005134A9">
        <w:rPr>
          <w:rFonts w:cs="Arial"/>
        </w:rPr>
        <w:t>Mgr. Jindra Slováková</w:t>
      </w:r>
    </w:p>
    <w:p w:rsidR="005134A9" w:rsidRPr="005134A9" w:rsidRDefault="005134A9" w:rsidP="005134A9">
      <w:pPr>
        <w:spacing w:after="0"/>
        <w:ind w:left="708" w:firstLine="708"/>
        <w:rPr>
          <w:rFonts w:cs="Arial"/>
        </w:rPr>
      </w:pPr>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xml:space="preserve">, o.p.s. – Krajské ambulantní středisko Ústí n. L. </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8215787</w:t>
      </w:r>
    </w:p>
    <w:p w:rsidR="005134A9" w:rsidRPr="005134A9" w:rsidRDefault="005134A9" w:rsidP="005134A9">
      <w:pPr>
        <w:spacing w:after="0"/>
        <w:rPr>
          <w:rFonts w:cs="Arial"/>
        </w:rPr>
      </w:pPr>
    </w:p>
    <w:p w:rsidR="00852776" w:rsidRPr="00852776" w:rsidRDefault="00852776" w:rsidP="00852776">
      <w:pPr>
        <w:spacing w:line="276" w:lineRule="auto"/>
        <w:jc w:val="both"/>
        <w:rPr>
          <w:b/>
          <w:iCs/>
        </w:rPr>
      </w:pPr>
      <w:r w:rsidRPr="00852776">
        <w:rPr>
          <w:b/>
          <w:iCs/>
        </w:rPr>
        <w:t>Děkujeme za dobrou spolupráci</w:t>
      </w:r>
    </w:p>
    <w:p w:rsidR="00852776" w:rsidRPr="00852776" w:rsidRDefault="00852776" w:rsidP="00852776">
      <w:pPr>
        <w:spacing w:line="276" w:lineRule="auto"/>
        <w:jc w:val="both"/>
      </w:pPr>
      <w:r w:rsidRPr="00852776">
        <w:t xml:space="preserve">Centru komunitní práce Ústí nad Labem, </w:t>
      </w:r>
      <w:proofErr w:type="spellStart"/>
      <w:r w:rsidRPr="00852776">
        <w:t>z.ú</w:t>
      </w:r>
      <w:proofErr w:type="spellEnd"/>
      <w:r w:rsidRPr="00852776">
        <w:t xml:space="preserve">.; distributorům a dodavatelům kompenzačních a optických pomůcek; Dobrovolnickému centru, </w:t>
      </w:r>
      <w:proofErr w:type="spellStart"/>
      <w:r w:rsidRPr="00852776">
        <w:t>z.s</w:t>
      </w:r>
      <w:proofErr w:type="spellEnd"/>
      <w:r w:rsidRPr="00852776">
        <w:t xml:space="preserve">.; Krajskému úřadu Ústeckého kraje (odboru sociálních věcí); Magistrátu města Děčín, Most, Teplice a Ústí nad Labem (odboru sociálních věcí, odboru kultury, sportu a sociálních služeb); Městskému úřadu v Litoměřicích; obecně prospěšným společnostem </w:t>
      </w:r>
      <w:proofErr w:type="spellStart"/>
      <w:r w:rsidRPr="00852776">
        <w:t>Demosthenes</w:t>
      </w:r>
      <w:proofErr w:type="spellEnd"/>
      <w:r w:rsidRPr="00852776">
        <w:t xml:space="preserve"> a </w:t>
      </w:r>
      <w:proofErr w:type="spellStart"/>
      <w:r w:rsidRPr="00852776">
        <w:t>TyfloCentrum</w:t>
      </w:r>
      <w:proofErr w:type="spellEnd"/>
      <w:r w:rsidRPr="00852776">
        <w:t xml:space="preserve"> Ústí nad Labem; Nadačnímu fondu Českého rozhlasu (projektu Světluška) oční Optice J&amp;J (jmenovitě panu Janu Krejčímu); oftalmologu S4 MUDr. Tomáši Josefíkovi a MUDr. Janě Bezděkové a dalším očním lékařům; poskytovatelům sociálních služeb pro zdravotně postižené v Ústí nad Labem: Sociální agentura, o.p.s., Tichý svět, o.p.s. a Ústecký </w:t>
      </w:r>
      <w:proofErr w:type="spellStart"/>
      <w:r w:rsidRPr="00852776">
        <w:t>Arcus</w:t>
      </w:r>
      <w:proofErr w:type="spellEnd"/>
      <w:r w:rsidRPr="00852776">
        <w:t xml:space="preserve">, </w:t>
      </w:r>
      <w:proofErr w:type="spellStart"/>
      <w:r w:rsidRPr="00852776">
        <w:t>z.s</w:t>
      </w:r>
      <w:proofErr w:type="spellEnd"/>
      <w:r w:rsidRPr="00852776">
        <w:t xml:space="preserve">.; SONS ČR, z. s. a jeho oblastním odbočkám Chomutov, Louny, Most, Ústí nad Labem; Severočeské vědecké knihovně v Ústí nad Labem, </w:t>
      </w:r>
      <w:proofErr w:type="spellStart"/>
      <w:r w:rsidRPr="00852776">
        <w:t>p.o</w:t>
      </w:r>
      <w:proofErr w:type="spellEnd"/>
      <w:r w:rsidRPr="00852776">
        <w:t>.; středním a vyšším odborným školám Ústeckého kraje; Univerzitě Jana Evangelisty Purkyně v Ústí nad Labem – Univerzitnímu centru podpory pro studenty se specifickými vzdělávacími potřebami; Úřadu práce ČR – Krajské pobočce v Ústí nad Labem; školám, jejich pedagogům a studentům i dalším dobrovolníkům, kteří nám pomáhají při sbírce Bílá pastelka.</w:t>
      </w:r>
    </w:p>
    <w:p w:rsidR="00852776" w:rsidRPr="00852776" w:rsidRDefault="00852776" w:rsidP="00852776">
      <w:pPr>
        <w:spacing w:line="276" w:lineRule="auto"/>
        <w:jc w:val="both"/>
        <w:rPr>
          <w:b/>
          <w:iCs/>
        </w:rPr>
      </w:pPr>
      <w:r w:rsidRPr="00852776">
        <w:rPr>
          <w:b/>
          <w:iCs/>
        </w:rPr>
        <w:t>Poděkování za finanční a další podporu</w:t>
      </w:r>
    </w:p>
    <w:p w:rsidR="00852776" w:rsidRPr="00852776" w:rsidRDefault="00852776" w:rsidP="00852776">
      <w:pPr>
        <w:pStyle w:val="Bezmezer"/>
        <w:numPr>
          <w:ilvl w:val="0"/>
          <w:numId w:val="37"/>
        </w:numPr>
        <w:spacing w:line="276" w:lineRule="auto"/>
      </w:pPr>
      <w:r w:rsidRPr="00852776">
        <w:t>Československé obchodní bance, a. s.</w:t>
      </w:r>
    </w:p>
    <w:p w:rsidR="00852776" w:rsidRPr="00852776" w:rsidRDefault="00852776" w:rsidP="00852776">
      <w:pPr>
        <w:pStyle w:val="Bezmezer"/>
        <w:numPr>
          <w:ilvl w:val="0"/>
          <w:numId w:val="37"/>
        </w:numPr>
        <w:spacing w:line="276" w:lineRule="auto"/>
      </w:pPr>
      <w:proofErr w:type="spellStart"/>
      <w:r w:rsidRPr="00852776">
        <w:t>Lions</w:t>
      </w:r>
      <w:proofErr w:type="spellEnd"/>
      <w:r w:rsidRPr="00852776">
        <w:t xml:space="preserve"> Clubu Teplice z. s.</w:t>
      </w:r>
    </w:p>
    <w:p w:rsidR="00852776" w:rsidRPr="00852776" w:rsidRDefault="00852776" w:rsidP="00852776">
      <w:pPr>
        <w:pStyle w:val="Bezmezer"/>
        <w:numPr>
          <w:ilvl w:val="0"/>
          <w:numId w:val="37"/>
        </w:numPr>
        <w:spacing w:line="276" w:lineRule="auto"/>
        <w:rPr>
          <w:color w:val="000000" w:themeColor="text1"/>
        </w:rPr>
      </w:pPr>
      <w:r w:rsidRPr="00852776">
        <w:rPr>
          <w:color w:val="000000" w:themeColor="text1"/>
        </w:rPr>
        <w:t xml:space="preserve">Nadačnímu fondu </w:t>
      </w:r>
      <w:proofErr w:type="spellStart"/>
      <w:r w:rsidRPr="00852776">
        <w:rPr>
          <w:color w:val="000000" w:themeColor="text1"/>
        </w:rPr>
        <w:t>Mathilda</w:t>
      </w:r>
      <w:proofErr w:type="spellEnd"/>
    </w:p>
    <w:p w:rsidR="00852776" w:rsidRPr="00852776" w:rsidRDefault="00852776" w:rsidP="00852776">
      <w:pPr>
        <w:pStyle w:val="Bezmezer"/>
        <w:numPr>
          <w:ilvl w:val="0"/>
          <w:numId w:val="37"/>
        </w:numPr>
        <w:spacing w:line="276" w:lineRule="auto"/>
        <w:rPr>
          <w:color w:val="000000" w:themeColor="text1"/>
        </w:rPr>
      </w:pPr>
      <w:r w:rsidRPr="00852776">
        <w:rPr>
          <w:color w:val="000000" w:themeColor="text1"/>
        </w:rPr>
        <w:t xml:space="preserve">Sociální agentuře, o.p.s. </w:t>
      </w:r>
    </w:p>
    <w:p w:rsidR="00852776" w:rsidRDefault="00852776" w:rsidP="00852776">
      <w:pPr>
        <w:pStyle w:val="Bezmezer"/>
        <w:numPr>
          <w:ilvl w:val="0"/>
          <w:numId w:val="37"/>
        </w:numPr>
        <w:spacing w:after="200" w:line="276" w:lineRule="auto"/>
        <w:ind w:left="714" w:hanging="357"/>
      </w:pPr>
      <w:r w:rsidRPr="00852776">
        <w:t>všem, kteří přispívají na sbírku Bílá pastelka a do kas retriever</w:t>
      </w:r>
    </w:p>
    <w:p w:rsidR="00771346" w:rsidRPr="00852776" w:rsidRDefault="00771346" w:rsidP="00771346">
      <w:pPr>
        <w:pStyle w:val="Bezmezer"/>
        <w:spacing w:after="200" w:line="276" w:lineRule="auto"/>
        <w:ind w:left="714"/>
      </w:pPr>
    </w:p>
    <w:p w:rsidR="00852776" w:rsidRPr="00852776" w:rsidRDefault="00852776" w:rsidP="00852776">
      <w:pPr>
        <w:spacing w:line="276" w:lineRule="auto"/>
        <w:jc w:val="both"/>
        <w:rPr>
          <w:b/>
          <w:iCs/>
        </w:rPr>
      </w:pPr>
      <w:r w:rsidRPr="00852776">
        <w:rPr>
          <w:b/>
          <w:iCs/>
        </w:rPr>
        <w:lastRenderedPageBreak/>
        <w:t>Děkujeme za podporu zdravotně-edukačních služeb (rehabilitace zraku)</w:t>
      </w:r>
    </w:p>
    <w:p w:rsidR="00852776" w:rsidRPr="00852776" w:rsidRDefault="00852776" w:rsidP="00852776">
      <w:pPr>
        <w:pStyle w:val="Odstavecseseznamem"/>
        <w:numPr>
          <w:ilvl w:val="0"/>
          <w:numId w:val="10"/>
        </w:numPr>
        <w:jc w:val="both"/>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Odstavecseseznamem"/>
        <w:numPr>
          <w:ilvl w:val="0"/>
          <w:numId w:val="10"/>
        </w:numPr>
        <w:rPr>
          <w:b/>
        </w:rPr>
      </w:pPr>
      <w:r w:rsidRPr="00852776">
        <w:rPr>
          <w:b/>
        </w:rPr>
        <w:t xml:space="preserve">NADACI LEONTINKA </w:t>
      </w:r>
    </w:p>
    <w:p w:rsidR="00852776" w:rsidRPr="00852776" w:rsidRDefault="00852776" w:rsidP="00852776">
      <w:pPr>
        <w:pStyle w:val="Odstavecseseznamem"/>
        <w:numPr>
          <w:ilvl w:val="0"/>
          <w:numId w:val="10"/>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10"/>
        </w:numPr>
        <w:rPr>
          <w:b/>
        </w:rPr>
      </w:pPr>
      <w:r w:rsidRPr="00852776">
        <w:rPr>
          <w:b/>
        </w:rPr>
        <w:t xml:space="preserve">Nadačnímu fondu Českého rozhlasu </w:t>
      </w:r>
    </w:p>
    <w:p w:rsidR="00852776" w:rsidRPr="00852776" w:rsidRDefault="00852776" w:rsidP="00852776">
      <w:pPr>
        <w:spacing w:line="276" w:lineRule="auto"/>
        <w:jc w:val="both"/>
        <w:rPr>
          <w:b/>
          <w:iCs/>
        </w:rPr>
      </w:pPr>
      <w:r w:rsidRPr="00852776">
        <w:rPr>
          <w:b/>
          <w:iCs/>
        </w:rPr>
        <w:t>Děkujeme za podporu služby sociální rehabilitace</w:t>
      </w:r>
    </w:p>
    <w:p w:rsidR="00852776" w:rsidRPr="00852776" w:rsidRDefault="00852776" w:rsidP="00852776">
      <w:pPr>
        <w:pStyle w:val="Odstavecseseznamem"/>
        <w:numPr>
          <w:ilvl w:val="0"/>
          <w:numId w:val="36"/>
        </w:numPr>
        <w:jc w:val="both"/>
        <w:rPr>
          <w:b/>
        </w:rPr>
      </w:pPr>
      <w:r w:rsidRPr="00852776">
        <w:rPr>
          <w:b/>
        </w:rPr>
        <w:t xml:space="preserve">Ministerstvu práce a sociálních věcí </w:t>
      </w:r>
    </w:p>
    <w:p w:rsidR="00852776" w:rsidRPr="00852776" w:rsidRDefault="00852776" w:rsidP="00852776">
      <w:pPr>
        <w:pStyle w:val="Odstavecseseznamem"/>
        <w:numPr>
          <w:ilvl w:val="0"/>
          <w:numId w:val="36"/>
        </w:numPr>
        <w:jc w:val="both"/>
      </w:pPr>
      <w:r w:rsidRPr="00852776">
        <w:rPr>
          <w:b/>
        </w:rPr>
        <w:t>Statutárnímu městu Ústí nad Labem</w:t>
      </w:r>
      <w:r w:rsidRPr="00852776">
        <w:t xml:space="preserve"> (projekt: Sociální rehabilitace osob se zrakovým a kombinovaným postižením)</w:t>
      </w:r>
    </w:p>
    <w:p w:rsidR="00852776" w:rsidRPr="00852776" w:rsidRDefault="00852776" w:rsidP="00852776">
      <w:pPr>
        <w:pStyle w:val="Odstavecseseznamem"/>
        <w:numPr>
          <w:ilvl w:val="0"/>
          <w:numId w:val="36"/>
        </w:numPr>
        <w:jc w:val="both"/>
        <w:rPr>
          <w:b/>
        </w:rPr>
      </w:pPr>
      <w:r w:rsidRPr="00852776">
        <w:rPr>
          <w:b/>
        </w:rPr>
        <w:t xml:space="preserve">Ústeckému kraji </w:t>
      </w:r>
    </w:p>
    <w:p w:rsidR="00852776" w:rsidRPr="00852776" w:rsidRDefault="00852776" w:rsidP="00852776">
      <w:pPr>
        <w:spacing w:line="276" w:lineRule="auto"/>
        <w:jc w:val="both"/>
        <w:rPr>
          <w:b/>
        </w:rPr>
      </w:pPr>
    </w:p>
    <w:p w:rsidR="00852776" w:rsidRPr="00852776" w:rsidRDefault="00852776" w:rsidP="00852776">
      <w:pPr>
        <w:spacing w:line="276" w:lineRule="auto"/>
        <w:jc w:val="both"/>
        <w:rPr>
          <w:b/>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852776" w:rsidRDefault="00852776" w:rsidP="00852776">
      <w:pPr>
        <w:jc w:val="both"/>
        <w:rPr>
          <w:b/>
          <w:szCs w:val="24"/>
        </w:rPr>
      </w:pPr>
    </w:p>
    <w:p w:rsidR="00DA7DED" w:rsidRDefault="00DA7DED" w:rsidP="005134A9">
      <w:pPr>
        <w:spacing w:after="0"/>
        <w:rPr>
          <w:rFonts w:cs="Arial"/>
        </w:rPr>
      </w:pPr>
    </w:p>
    <w:p w:rsidR="005134A9" w:rsidRPr="005134A9" w:rsidRDefault="005134A9" w:rsidP="005134A9">
      <w:pPr>
        <w:spacing w:after="0"/>
        <w:rPr>
          <w:rFonts w:cs="Arial"/>
        </w:rPr>
      </w:pPr>
      <w:r w:rsidRPr="005134A9">
        <w:rPr>
          <w:rFonts w:cs="Arial"/>
        </w:rPr>
        <w:lastRenderedPageBreak/>
        <w:t>krajské středisko</w:t>
      </w:r>
    </w:p>
    <w:p w:rsidR="005134A9" w:rsidRPr="00FD014C" w:rsidRDefault="005134A9" w:rsidP="00FD014C">
      <w:pPr>
        <w:pStyle w:val="Nadpis1"/>
        <w:rPr>
          <w:rFonts w:ascii="Arial" w:hAnsi="Arial" w:cs="Arial"/>
          <w:sz w:val="24"/>
          <w:szCs w:val="24"/>
        </w:rPr>
      </w:pPr>
      <w:bookmarkStart w:id="33" w:name="_Toc79576670"/>
      <w:r w:rsidRPr="00FD014C">
        <w:rPr>
          <w:rFonts w:ascii="Arial" w:hAnsi="Arial" w:cs="Arial"/>
          <w:sz w:val="24"/>
          <w:szCs w:val="24"/>
        </w:rPr>
        <w:t>ZLÍN</w:t>
      </w:r>
      <w:bookmarkEnd w:id="33"/>
    </w:p>
    <w:p w:rsidR="005134A9" w:rsidRPr="005134A9" w:rsidRDefault="005134A9" w:rsidP="005134A9">
      <w:pPr>
        <w:spacing w:after="0"/>
        <w:rPr>
          <w:rFonts w:cs="Arial"/>
          <w:b/>
        </w:rPr>
      </w:pPr>
      <w:r w:rsidRPr="005134A9">
        <w:rPr>
          <w:rFonts w:cs="Arial"/>
          <w:b/>
        </w:rPr>
        <w:t>Kontakty:</w:t>
      </w:r>
    </w:p>
    <w:p w:rsidR="005134A9" w:rsidRPr="005134A9" w:rsidRDefault="005134A9" w:rsidP="005134A9">
      <w:pPr>
        <w:spacing w:after="0"/>
        <w:rPr>
          <w:rFonts w:cs="Arial"/>
        </w:rPr>
      </w:pPr>
      <w:proofErr w:type="spellStart"/>
      <w:r w:rsidRPr="005134A9">
        <w:rPr>
          <w:rFonts w:cs="Arial"/>
        </w:rPr>
        <w:t>Burešov</w:t>
      </w:r>
      <w:proofErr w:type="spellEnd"/>
      <w:r w:rsidRPr="005134A9">
        <w:rPr>
          <w:rFonts w:cs="Arial"/>
        </w:rPr>
        <w:t xml:space="preserve"> 4886</w:t>
      </w:r>
    </w:p>
    <w:p w:rsidR="005134A9" w:rsidRPr="005134A9" w:rsidRDefault="005134A9" w:rsidP="005134A9">
      <w:pPr>
        <w:spacing w:after="0"/>
        <w:rPr>
          <w:rFonts w:cs="Arial"/>
        </w:rPr>
      </w:pPr>
      <w:r w:rsidRPr="005134A9">
        <w:rPr>
          <w:rFonts w:cs="Arial"/>
        </w:rPr>
        <w:t>760 01 Zlín</w:t>
      </w:r>
    </w:p>
    <w:p w:rsidR="005134A9" w:rsidRPr="005134A9" w:rsidRDefault="005134A9" w:rsidP="005134A9">
      <w:pPr>
        <w:spacing w:after="0"/>
        <w:rPr>
          <w:rFonts w:cs="Arial"/>
        </w:rPr>
      </w:pPr>
      <w:r w:rsidRPr="005134A9">
        <w:rPr>
          <w:rFonts w:cs="Arial"/>
        </w:rPr>
        <w:t>tel.: 577 437 133</w:t>
      </w:r>
    </w:p>
    <w:p w:rsidR="005134A9" w:rsidRPr="005134A9" w:rsidRDefault="005134A9" w:rsidP="005134A9">
      <w:pPr>
        <w:spacing w:after="0"/>
        <w:rPr>
          <w:rFonts w:cs="Arial"/>
        </w:rPr>
      </w:pPr>
      <w:r w:rsidRPr="005134A9">
        <w:rPr>
          <w:rFonts w:cs="Arial"/>
        </w:rPr>
        <w:t xml:space="preserve">e-mail: zlin@tyfloservis.cz </w:t>
      </w:r>
    </w:p>
    <w:p w:rsidR="005134A9" w:rsidRPr="005134A9" w:rsidRDefault="005134A9" w:rsidP="005134A9">
      <w:pPr>
        <w:spacing w:after="0"/>
        <w:rPr>
          <w:rFonts w:cs="Arial"/>
          <w:b/>
        </w:rPr>
      </w:pPr>
      <w:r w:rsidRPr="005134A9">
        <w:rPr>
          <w:rFonts w:cs="Arial"/>
          <w:b/>
        </w:rPr>
        <w:t>Pracovníci:</w:t>
      </w:r>
    </w:p>
    <w:p w:rsidR="005134A9" w:rsidRPr="005134A9" w:rsidRDefault="005134A9" w:rsidP="005134A9">
      <w:pPr>
        <w:spacing w:after="0"/>
        <w:rPr>
          <w:rFonts w:cs="Arial"/>
        </w:rPr>
      </w:pPr>
      <w:r w:rsidRPr="005134A9">
        <w:rPr>
          <w:rFonts w:cs="Arial"/>
        </w:rPr>
        <w:t xml:space="preserve">vedoucí: </w:t>
      </w:r>
      <w:r w:rsidRPr="005134A9">
        <w:rPr>
          <w:rFonts w:cs="Arial"/>
        </w:rPr>
        <w:tab/>
        <w:t>Mgr. Petr Mach</w:t>
      </w:r>
    </w:p>
    <w:p w:rsidR="005134A9" w:rsidRPr="005134A9" w:rsidRDefault="005134A9" w:rsidP="005134A9">
      <w:pPr>
        <w:spacing w:after="0"/>
        <w:rPr>
          <w:rFonts w:cs="Arial"/>
        </w:rPr>
      </w:pPr>
      <w:r w:rsidRPr="005134A9">
        <w:rPr>
          <w:rFonts w:cs="Arial"/>
        </w:rPr>
        <w:t xml:space="preserve">instruktoři: </w:t>
      </w:r>
      <w:r w:rsidRPr="005134A9">
        <w:rPr>
          <w:rFonts w:cs="Arial"/>
        </w:rPr>
        <w:tab/>
        <w:t>Mgr. Lenka Houšková</w:t>
      </w:r>
    </w:p>
    <w:p w:rsidR="005134A9" w:rsidRPr="005134A9" w:rsidRDefault="005134A9" w:rsidP="005134A9">
      <w:pPr>
        <w:spacing w:after="0"/>
        <w:ind w:left="708" w:firstLine="708"/>
        <w:rPr>
          <w:rFonts w:cs="Arial"/>
        </w:rPr>
      </w:pPr>
      <w:r w:rsidRPr="005134A9">
        <w:rPr>
          <w:rFonts w:cs="Arial"/>
        </w:rPr>
        <w:t xml:space="preserve">Kateřina Petlachová, </w:t>
      </w:r>
      <w:proofErr w:type="spellStart"/>
      <w:r w:rsidRPr="005134A9">
        <w:rPr>
          <w:rFonts w:cs="Arial"/>
        </w:rPr>
        <w:t>DiS</w:t>
      </w:r>
      <w:proofErr w:type="spellEnd"/>
      <w:r w:rsidRPr="005134A9">
        <w:rPr>
          <w:rFonts w:cs="Arial"/>
        </w:rPr>
        <w:t xml:space="preserve">. </w:t>
      </w:r>
    </w:p>
    <w:p w:rsidR="005134A9" w:rsidRPr="005134A9" w:rsidRDefault="005134A9" w:rsidP="005134A9">
      <w:pPr>
        <w:spacing w:after="0"/>
        <w:rPr>
          <w:rFonts w:cs="Arial"/>
        </w:rPr>
      </w:pPr>
    </w:p>
    <w:p w:rsidR="005134A9" w:rsidRPr="005134A9" w:rsidRDefault="005134A9" w:rsidP="005134A9">
      <w:pPr>
        <w:spacing w:after="0"/>
        <w:rPr>
          <w:rFonts w:cs="Arial"/>
          <w:b/>
        </w:rPr>
      </w:pPr>
      <w:r w:rsidRPr="005134A9">
        <w:rPr>
          <w:rFonts w:cs="Arial"/>
          <w:b/>
        </w:rPr>
        <w:t>Zápis v registru poskytovatelů sociálních služeb:</w:t>
      </w:r>
    </w:p>
    <w:p w:rsidR="005134A9" w:rsidRPr="005134A9" w:rsidRDefault="005134A9" w:rsidP="005134A9">
      <w:pPr>
        <w:spacing w:after="0"/>
        <w:rPr>
          <w:rFonts w:cs="Arial"/>
          <w:b/>
        </w:rPr>
      </w:pPr>
      <w:r w:rsidRPr="005134A9">
        <w:rPr>
          <w:rFonts w:cs="Arial"/>
          <w:b/>
        </w:rPr>
        <w:t>Název zařízení:</w:t>
      </w:r>
    </w:p>
    <w:p w:rsidR="005134A9" w:rsidRPr="005134A9" w:rsidRDefault="005134A9" w:rsidP="005134A9">
      <w:pPr>
        <w:spacing w:after="0"/>
        <w:rPr>
          <w:rFonts w:cs="Arial"/>
        </w:rPr>
      </w:pPr>
      <w:proofErr w:type="spellStart"/>
      <w:r w:rsidRPr="005134A9">
        <w:rPr>
          <w:rFonts w:cs="Arial"/>
        </w:rPr>
        <w:t>Tyfloservis</w:t>
      </w:r>
      <w:proofErr w:type="spellEnd"/>
      <w:r w:rsidRPr="005134A9">
        <w:rPr>
          <w:rFonts w:cs="Arial"/>
        </w:rPr>
        <w:t>, o.p.s. – Krajské ambulantní středisko Zlín</w:t>
      </w:r>
    </w:p>
    <w:p w:rsidR="005134A9" w:rsidRPr="005134A9" w:rsidRDefault="005134A9" w:rsidP="005134A9">
      <w:pPr>
        <w:spacing w:after="0"/>
        <w:rPr>
          <w:rFonts w:cs="Arial"/>
          <w:b/>
        </w:rPr>
      </w:pPr>
      <w:r w:rsidRPr="005134A9">
        <w:rPr>
          <w:rFonts w:cs="Arial"/>
          <w:b/>
        </w:rPr>
        <w:t>Registrovaná sociální služba:</w:t>
      </w:r>
    </w:p>
    <w:p w:rsidR="005134A9" w:rsidRPr="005134A9" w:rsidRDefault="005134A9" w:rsidP="005134A9">
      <w:pPr>
        <w:spacing w:after="0"/>
        <w:rPr>
          <w:rFonts w:cs="Arial"/>
        </w:rPr>
      </w:pPr>
      <w:r w:rsidRPr="005134A9">
        <w:rPr>
          <w:rFonts w:cs="Arial"/>
        </w:rPr>
        <w:t>sociální rehabilitace</w:t>
      </w:r>
    </w:p>
    <w:p w:rsidR="005134A9" w:rsidRPr="005134A9" w:rsidRDefault="005134A9" w:rsidP="005134A9">
      <w:pPr>
        <w:spacing w:after="0"/>
        <w:rPr>
          <w:rFonts w:cs="Arial"/>
        </w:rPr>
      </w:pPr>
      <w:r w:rsidRPr="005134A9">
        <w:rPr>
          <w:rFonts w:cs="Arial"/>
          <w:b/>
        </w:rPr>
        <w:t xml:space="preserve">Identifikátor: </w:t>
      </w:r>
      <w:r w:rsidRPr="005134A9">
        <w:rPr>
          <w:rFonts w:cs="Arial"/>
        </w:rPr>
        <w:t>7545861</w:t>
      </w:r>
    </w:p>
    <w:p w:rsidR="005134A9" w:rsidRPr="005134A9" w:rsidRDefault="005134A9" w:rsidP="005134A9">
      <w:pPr>
        <w:spacing w:after="0"/>
        <w:rPr>
          <w:rFonts w:cs="Arial"/>
          <w:b/>
        </w:rPr>
      </w:pPr>
    </w:p>
    <w:p w:rsidR="00852776" w:rsidRPr="00852776" w:rsidRDefault="00852776" w:rsidP="00852776">
      <w:pPr>
        <w:spacing w:line="276" w:lineRule="auto"/>
        <w:jc w:val="both"/>
        <w:rPr>
          <w:b/>
          <w:bCs/>
        </w:rPr>
      </w:pPr>
      <w:r w:rsidRPr="00852776">
        <w:rPr>
          <w:b/>
          <w:bCs/>
        </w:rPr>
        <w:t>Děkujeme za dobrou spolupráci</w:t>
      </w:r>
    </w:p>
    <w:p w:rsidR="00852776" w:rsidRPr="00852776" w:rsidRDefault="00852776" w:rsidP="00852776">
      <w:pPr>
        <w:spacing w:line="276" w:lineRule="auto"/>
        <w:jc w:val="both"/>
      </w:pPr>
      <w:r w:rsidRPr="00852776">
        <w:t xml:space="preserve">krajské pobočce Úřadu práce ČR ve Zlíně a kontaktním pracovištím; Krajskému úřadu Zlínského kraje a Zlínskému kraji; městským úřadům a obecním úřadům ve Zlínském kraji; pekárně Svoboda a Březík - pečivo s.r.o.; Skautům Zlín, SONS ČR, z. s. (oblastním odbočkám ve Zlínském kraji a v dalších krajích); spolupracujícím optikům v kraji; statutárnímu městu Zlín; všem očním lékařům a oftalmologům specialistům S4; všem spolupracujícím dodavatelům a výrobcům pomůcek; školám v kraji, jejich pedagogům a studentům i dalším dobrovolníkům, kteří nám pomáhají při sbírce Bílá pastelka. </w:t>
      </w:r>
    </w:p>
    <w:p w:rsidR="00852776" w:rsidRPr="00852776" w:rsidRDefault="00852776" w:rsidP="00852776">
      <w:pPr>
        <w:spacing w:line="276" w:lineRule="auto"/>
        <w:jc w:val="both"/>
        <w:rPr>
          <w:b/>
          <w:bCs/>
        </w:rPr>
      </w:pPr>
      <w:r w:rsidRPr="00852776">
        <w:rPr>
          <w:b/>
          <w:bCs/>
        </w:rPr>
        <w:t>Poděkování za finanční a další podporu</w:t>
      </w:r>
    </w:p>
    <w:p w:rsidR="00852776" w:rsidRPr="00852776" w:rsidRDefault="00852776" w:rsidP="00852776">
      <w:pPr>
        <w:pStyle w:val="Bezmezer"/>
        <w:numPr>
          <w:ilvl w:val="0"/>
          <w:numId w:val="39"/>
        </w:numPr>
        <w:spacing w:line="276" w:lineRule="auto"/>
      </w:pPr>
      <w:r w:rsidRPr="00852776">
        <w:t>Československé obchodní bance, a. s.</w:t>
      </w:r>
    </w:p>
    <w:p w:rsidR="00852776" w:rsidRPr="00852776" w:rsidRDefault="00852776" w:rsidP="00852776">
      <w:pPr>
        <w:pStyle w:val="Bezmezer"/>
        <w:numPr>
          <w:ilvl w:val="0"/>
          <w:numId w:val="39"/>
        </w:numPr>
        <w:spacing w:line="276" w:lineRule="auto"/>
      </w:pPr>
      <w:r w:rsidRPr="00852776">
        <w:t xml:space="preserve">Nadačnímu fondu </w:t>
      </w:r>
      <w:proofErr w:type="spellStart"/>
      <w:r w:rsidRPr="00852776">
        <w:t>Mathilda</w:t>
      </w:r>
      <w:proofErr w:type="spellEnd"/>
    </w:p>
    <w:p w:rsidR="00852776" w:rsidRPr="00852776" w:rsidRDefault="00852776" w:rsidP="00852776">
      <w:pPr>
        <w:pStyle w:val="Bezmezer"/>
        <w:numPr>
          <w:ilvl w:val="0"/>
          <w:numId w:val="39"/>
        </w:numPr>
        <w:spacing w:line="276" w:lineRule="auto"/>
      </w:pPr>
      <w:r w:rsidRPr="00852776">
        <w:t>panu primáři Stodůlkovi a jeho kolegům</w:t>
      </w:r>
    </w:p>
    <w:p w:rsidR="00852776" w:rsidRPr="00852776" w:rsidRDefault="00852776" w:rsidP="00852776">
      <w:pPr>
        <w:pStyle w:val="Bezmezer"/>
        <w:numPr>
          <w:ilvl w:val="0"/>
          <w:numId w:val="39"/>
        </w:numPr>
        <w:spacing w:after="200" w:line="276" w:lineRule="auto"/>
        <w:ind w:left="714" w:hanging="357"/>
      </w:pPr>
      <w:r w:rsidRPr="00852776">
        <w:t>všem, kteří přispívají na sbírku Bílá pastelka a do kas retriever</w:t>
      </w:r>
    </w:p>
    <w:p w:rsidR="00852776" w:rsidRPr="00852776" w:rsidRDefault="00852776" w:rsidP="00852776">
      <w:pPr>
        <w:spacing w:line="276" w:lineRule="auto"/>
        <w:jc w:val="both"/>
        <w:rPr>
          <w:b/>
          <w:bCs/>
        </w:rPr>
      </w:pPr>
      <w:r w:rsidRPr="00852776">
        <w:rPr>
          <w:b/>
          <w:bCs/>
        </w:rPr>
        <w:t>Děkujeme za podporu zdravotně-edukačních služeb (rehabilitace zraku)</w:t>
      </w:r>
    </w:p>
    <w:p w:rsidR="00852776" w:rsidRPr="00852776" w:rsidRDefault="00852776" w:rsidP="00852776">
      <w:pPr>
        <w:pStyle w:val="Odstavecseseznamem"/>
        <w:numPr>
          <w:ilvl w:val="0"/>
          <w:numId w:val="10"/>
        </w:numPr>
        <w:jc w:val="both"/>
      </w:pPr>
      <w:r w:rsidRPr="00852776">
        <w:rPr>
          <w:b/>
        </w:rPr>
        <w:t xml:space="preserve">Ministerstvu zdravotnictví </w:t>
      </w:r>
      <w:r w:rsidRPr="00852776">
        <w:t xml:space="preserve">(projekt: </w:t>
      </w:r>
      <w:proofErr w:type="spellStart"/>
      <w:r w:rsidRPr="00852776">
        <w:t>Tyfloservis</w:t>
      </w:r>
      <w:proofErr w:type="spellEnd"/>
      <w:r w:rsidRPr="00852776">
        <w:t>, o.p.s. – rehabilitace a kompenzace zrakových funkcí u osob s těžkým zrakovým postižením)</w:t>
      </w:r>
    </w:p>
    <w:p w:rsidR="00852776" w:rsidRPr="00852776" w:rsidRDefault="00852776" w:rsidP="00852776">
      <w:pPr>
        <w:pStyle w:val="Odstavecseseznamem"/>
        <w:numPr>
          <w:ilvl w:val="0"/>
          <w:numId w:val="10"/>
        </w:numPr>
        <w:rPr>
          <w:b/>
        </w:rPr>
      </w:pPr>
      <w:r w:rsidRPr="00852776">
        <w:rPr>
          <w:b/>
        </w:rPr>
        <w:t xml:space="preserve">NADACI LEONTINKA </w:t>
      </w:r>
    </w:p>
    <w:p w:rsidR="00852776" w:rsidRPr="00852776" w:rsidRDefault="00852776" w:rsidP="00852776">
      <w:pPr>
        <w:pStyle w:val="Odstavecseseznamem"/>
        <w:numPr>
          <w:ilvl w:val="0"/>
          <w:numId w:val="10"/>
        </w:numPr>
        <w:rPr>
          <w:b/>
        </w:rPr>
      </w:pPr>
      <w:r w:rsidRPr="00852776">
        <w:rPr>
          <w:b/>
        </w:rPr>
        <w:t xml:space="preserve">Nadaci prof. </w:t>
      </w:r>
      <w:proofErr w:type="spellStart"/>
      <w:r w:rsidRPr="00852776">
        <w:rPr>
          <w:b/>
        </w:rPr>
        <w:t>Vejdovského</w:t>
      </w:r>
      <w:proofErr w:type="spellEnd"/>
      <w:r w:rsidRPr="00852776">
        <w:rPr>
          <w:b/>
        </w:rPr>
        <w:t xml:space="preserve"> </w:t>
      </w:r>
    </w:p>
    <w:p w:rsidR="00852776" w:rsidRPr="00852776" w:rsidRDefault="00852776" w:rsidP="00852776">
      <w:pPr>
        <w:pStyle w:val="Odstavecseseznamem"/>
        <w:numPr>
          <w:ilvl w:val="0"/>
          <w:numId w:val="10"/>
        </w:numPr>
        <w:rPr>
          <w:b/>
        </w:rPr>
      </w:pPr>
      <w:r w:rsidRPr="00852776">
        <w:rPr>
          <w:b/>
        </w:rPr>
        <w:t xml:space="preserve">Nadačnímu fondu Českého rozhlasu </w:t>
      </w:r>
    </w:p>
    <w:p w:rsidR="00852776" w:rsidRPr="00852776" w:rsidRDefault="00852776" w:rsidP="00852776">
      <w:pPr>
        <w:spacing w:line="276" w:lineRule="auto"/>
        <w:jc w:val="both"/>
        <w:rPr>
          <w:b/>
          <w:bCs/>
        </w:rPr>
      </w:pPr>
      <w:r w:rsidRPr="00852776">
        <w:rPr>
          <w:b/>
          <w:bCs/>
        </w:rPr>
        <w:t xml:space="preserve">Děkujeme za podporu služby sociální rehabilitace </w:t>
      </w:r>
    </w:p>
    <w:p w:rsidR="00852776" w:rsidRPr="00852776" w:rsidRDefault="00852776" w:rsidP="00852776">
      <w:pPr>
        <w:pStyle w:val="Odstavecseseznamem"/>
        <w:numPr>
          <w:ilvl w:val="0"/>
          <w:numId w:val="38"/>
        </w:numPr>
        <w:contextualSpacing w:val="0"/>
        <w:jc w:val="both"/>
        <w:rPr>
          <w:b/>
          <w:bCs/>
        </w:rPr>
      </w:pPr>
      <w:r w:rsidRPr="00852776">
        <w:rPr>
          <w:b/>
          <w:bCs/>
        </w:rPr>
        <w:t>Zlínskému kraji</w:t>
      </w:r>
    </w:p>
    <w:p w:rsidR="00852776" w:rsidRPr="00852776" w:rsidRDefault="00852776" w:rsidP="00852776">
      <w:pPr>
        <w:spacing w:line="276" w:lineRule="auto"/>
        <w:jc w:val="both"/>
        <w:rPr>
          <w:b/>
          <w:bCs/>
        </w:rPr>
      </w:pPr>
      <w:r w:rsidRPr="00852776">
        <w:rPr>
          <w:b/>
          <w:bCs/>
        </w:rPr>
        <w:t>Služba sociální rehabilitace byla financována v rámci Individuálního projektu Zlínského kraje.</w:t>
      </w:r>
    </w:p>
    <w:p w:rsidR="00852776" w:rsidRPr="00852776" w:rsidRDefault="00852776" w:rsidP="00852776">
      <w:pPr>
        <w:pStyle w:val="Bezmezer"/>
        <w:spacing w:line="276" w:lineRule="auto"/>
        <w:jc w:val="both"/>
        <w:rPr>
          <w:lang w:eastAsia="cs-CZ"/>
        </w:rPr>
      </w:pPr>
      <w:r w:rsidRPr="00852776">
        <w:rPr>
          <w:b/>
          <w:bCs/>
          <w:lang w:eastAsia="cs-CZ"/>
        </w:rPr>
        <w:lastRenderedPageBreak/>
        <w:t>Název projektu:</w:t>
      </w:r>
      <w:r w:rsidRPr="00852776">
        <w:rPr>
          <w:lang w:eastAsia="cs-CZ"/>
        </w:rPr>
        <w:t xml:space="preserve"> </w:t>
      </w:r>
      <w:r w:rsidRPr="00852776">
        <w:t>Podpora a rozvoj služeb sociální rehabilitace ve Zlínském kraji</w:t>
      </w:r>
    </w:p>
    <w:p w:rsidR="00852776" w:rsidRPr="00852776" w:rsidRDefault="00852776" w:rsidP="00852776">
      <w:pPr>
        <w:shd w:val="clear" w:color="auto" w:fill="FFFFFF"/>
        <w:spacing w:after="150" w:line="276" w:lineRule="auto"/>
        <w:jc w:val="both"/>
        <w:rPr>
          <w:color w:val="3B4047"/>
          <w:lang w:eastAsia="cs-CZ"/>
        </w:rPr>
      </w:pPr>
      <w:r w:rsidRPr="00852776">
        <w:rPr>
          <w:b/>
          <w:bCs/>
          <w:lang w:eastAsia="cs-CZ"/>
        </w:rPr>
        <w:t>Registrační číslo projektu</w:t>
      </w:r>
      <w:r w:rsidRPr="00852776">
        <w:t>: CZ.03.2.60/0.0/0.0/15_005/0011745</w:t>
      </w:r>
    </w:p>
    <w:p w:rsidR="00852776" w:rsidRPr="00852776" w:rsidRDefault="00852776" w:rsidP="00852776">
      <w:pPr>
        <w:pStyle w:val="Bezmezer"/>
        <w:spacing w:after="200" w:line="276" w:lineRule="auto"/>
        <w:jc w:val="both"/>
      </w:pPr>
      <w:r w:rsidRPr="00852776">
        <w:rPr>
          <w:b/>
          <w:bCs/>
          <w:lang w:eastAsia="cs-CZ"/>
        </w:rPr>
        <w:t>Název dotačního programu</w:t>
      </w:r>
      <w:r w:rsidRPr="00852776">
        <w:rPr>
          <w:lang w:eastAsia="cs-CZ"/>
        </w:rPr>
        <w:t xml:space="preserve">: </w:t>
      </w:r>
      <w:r w:rsidRPr="00852776">
        <w:t>Podpora a rozvoj služeb sociální rehabilitace ve Zlínském kraji</w:t>
      </w:r>
    </w:p>
    <w:p w:rsidR="00852776" w:rsidRPr="00852776" w:rsidRDefault="00852776" w:rsidP="00852776">
      <w:pPr>
        <w:spacing w:line="276" w:lineRule="auto"/>
        <w:jc w:val="both"/>
      </w:pPr>
      <w:r w:rsidRPr="00852776">
        <w:t>Individuální projekt je financován z prostředků Evropského sociálního fondu, státního rozpočtu České republiky a rozpočtu Zlínského kraje v rámci Operačního programu Zaměstnanost.</w:t>
      </w:r>
    </w:p>
    <w:p w:rsidR="00852776" w:rsidRPr="00852776" w:rsidRDefault="00852776" w:rsidP="00852776">
      <w:pPr>
        <w:spacing w:line="276" w:lineRule="auto"/>
        <w:jc w:val="both"/>
        <w:rPr>
          <w:b/>
        </w:rPr>
      </w:pPr>
    </w:p>
    <w:p w:rsidR="005134A9" w:rsidRPr="00852776" w:rsidRDefault="005134A9" w:rsidP="00852776">
      <w:pPr>
        <w:spacing w:after="0" w:line="276" w:lineRule="auto"/>
        <w:rPr>
          <w:rFonts w:cs="Arial"/>
        </w:rPr>
      </w:pPr>
    </w:p>
    <w:p w:rsidR="005134A9" w:rsidRPr="00852776" w:rsidRDefault="005134A9" w:rsidP="00852776">
      <w:pPr>
        <w:spacing w:after="0" w:line="276" w:lineRule="auto"/>
        <w:rPr>
          <w:rFonts w:cs="Arial"/>
        </w:rPr>
      </w:pPr>
    </w:p>
    <w:p w:rsidR="005134A9" w:rsidRDefault="005134A9" w:rsidP="00852776">
      <w:pPr>
        <w:spacing w:line="276" w:lineRule="auto"/>
        <w:rPr>
          <w:rFonts w:cs="Arial"/>
        </w:rPr>
      </w:pPr>
    </w:p>
    <w:p w:rsidR="00DA7DED" w:rsidRDefault="00DA7DED"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B70D4B" w:rsidRDefault="00B70D4B" w:rsidP="00852776">
      <w:pPr>
        <w:spacing w:line="276" w:lineRule="auto"/>
        <w:rPr>
          <w:rFonts w:cs="Arial"/>
        </w:rPr>
      </w:pPr>
    </w:p>
    <w:p w:rsidR="00A745F3" w:rsidRDefault="00A745F3" w:rsidP="00852776">
      <w:pPr>
        <w:spacing w:line="276" w:lineRule="auto"/>
        <w:rPr>
          <w:rFonts w:cs="Arial"/>
        </w:rPr>
      </w:pPr>
    </w:p>
    <w:p w:rsidR="00A745F3" w:rsidRDefault="00A745F3" w:rsidP="00852776">
      <w:pPr>
        <w:spacing w:line="276" w:lineRule="auto"/>
        <w:rPr>
          <w:rFonts w:cs="Arial"/>
        </w:rPr>
      </w:pPr>
    </w:p>
    <w:p w:rsidR="00FD014C" w:rsidRDefault="00FD014C" w:rsidP="00260A99">
      <w:pPr>
        <w:pStyle w:val="Nadpis1"/>
        <w:rPr>
          <w:rFonts w:ascii="Arial" w:eastAsiaTheme="minorHAnsi" w:hAnsi="Arial" w:cs="Arial"/>
          <w:b w:val="0"/>
          <w:bCs w:val="0"/>
          <w:kern w:val="0"/>
          <w:sz w:val="22"/>
          <w:szCs w:val="22"/>
          <w:lang w:eastAsia="en-US"/>
        </w:rPr>
      </w:pPr>
      <w:bookmarkStart w:id="34" w:name="_Toc43290059"/>
    </w:p>
    <w:p w:rsidR="00260A99" w:rsidRPr="003A76B4" w:rsidRDefault="00260A99" w:rsidP="00260A99">
      <w:pPr>
        <w:pStyle w:val="Nadpis1"/>
        <w:rPr>
          <w:rFonts w:ascii="Arial" w:hAnsi="Arial" w:cs="Arial"/>
          <w:sz w:val="28"/>
          <w:szCs w:val="28"/>
        </w:rPr>
      </w:pPr>
      <w:bookmarkStart w:id="35" w:name="_Toc79576671"/>
      <w:r w:rsidRPr="003A76B4">
        <w:rPr>
          <w:rFonts w:ascii="Arial" w:hAnsi="Arial" w:cs="Arial"/>
          <w:sz w:val="28"/>
          <w:szCs w:val="28"/>
        </w:rPr>
        <w:lastRenderedPageBreak/>
        <w:t xml:space="preserve">Financování činnosti </w:t>
      </w:r>
      <w:proofErr w:type="spellStart"/>
      <w:r w:rsidRPr="003A76B4">
        <w:rPr>
          <w:rFonts w:ascii="Arial" w:hAnsi="Arial" w:cs="Arial"/>
          <w:sz w:val="28"/>
          <w:szCs w:val="28"/>
        </w:rPr>
        <w:t>Tyfloservisu</w:t>
      </w:r>
      <w:bookmarkEnd w:id="35"/>
      <w:proofErr w:type="spellEnd"/>
    </w:p>
    <w:p w:rsidR="00260A99" w:rsidRPr="00DA7DED" w:rsidRDefault="00260A99" w:rsidP="00260A99">
      <w:pPr>
        <w:spacing w:line="276" w:lineRule="auto"/>
        <w:rPr>
          <w:b/>
          <w:lang w:eastAsia="cs-CZ"/>
        </w:rPr>
      </w:pPr>
      <w:r w:rsidRPr="00DA7DED">
        <w:rPr>
          <w:b/>
          <w:lang w:eastAsia="cs-CZ"/>
        </w:rPr>
        <w:t xml:space="preserve">Financování služeb </w:t>
      </w:r>
      <w:proofErr w:type="spellStart"/>
      <w:r w:rsidRPr="00DA7DED">
        <w:rPr>
          <w:b/>
          <w:lang w:eastAsia="cs-CZ"/>
        </w:rPr>
        <w:t>Tyfloservisu</w:t>
      </w:r>
      <w:proofErr w:type="spellEnd"/>
    </w:p>
    <w:p w:rsidR="00260A99" w:rsidRPr="00DA7DED" w:rsidRDefault="00260A99" w:rsidP="00260A99">
      <w:pPr>
        <w:spacing w:line="276" w:lineRule="auto"/>
        <w:jc w:val="both"/>
      </w:pPr>
      <w:r w:rsidRPr="00DA7DED">
        <w:t xml:space="preserve">Získávání financí na zajištění služeb pro lidi s těžkým zrakovým postižením na celém území České republiky představuje celoroční snažení, hledání zdrojů, psaní projektů, jednání s donátory a mnoho dalších souvisejících činností, do kterých se zapojuje jak Organizační a metodické centrum </w:t>
      </w:r>
      <w:proofErr w:type="spellStart"/>
      <w:r w:rsidRPr="00DA7DED">
        <w:t>Tyfloservisu</w:t>
      </w:r>
      <w:proofErr w:type="spellEnd"/>
      <w:r w:rsidRPr="00DA7DED">
        <w:t>, tak i pracovníci jednotlivých krajských středisek.</w:t>
      </w:r>
    </w:p>
    <w:p w:rsidR="00260A99" w:rsidRPr="00DA7DED" w:rsidRDefault="00260A99" w:rsidP="00260A99">
      <w:pPr>
        <w:spacing w:line="276" w:lineRule="auto"/>
        <w:jc w:val="both"/>
      </w:pPr>
      <w:r w:rsidRPr="00DA7DED">
        <w:t xml:space="preserve">V roce 2020 byly služby </w:t>
      </w:r>
      <w:proofErr w:type="spellStart"/>
      <w:r w:rsidRPr="00DA7DED">
        <w:t>Tyfloservisu</w:t>
      </w:r>
      <w:proofErr w:type="spellEnd"/>
      <w:r w:rsidRPr="00DA7DED">
        <w:t xml:space="preserve"> financovány prostřednictvím 57 dotací a grantů. Každý z těchto zdrojů měl svá vlastní pravidla a specifika, která bylo nutné splnit nejenom při podávání žádostí o dotaci/grant, ale zejména při samotné realizaci projektů a při jejich vyúčtování. Efektivní a hospodárná koordinace takového počtu zdrojů je proto časově i administrativně velmi náročným úkolem.</w:t>
      </w:r>
    </w:p>
    <w:p w:rsidR="00260A99" w:rsidRPr="00DA7DED" w:rsidRDefault="00260A99" w:rsidP="00260A99">
      <w:pPr>
        <w:spacing w:line="276" w:lineRule="auto"/>
        <w:jc w:val="both"/>
      </w:pPr>
      <w:r w:rsidRPr="00DA7DED">
        <w:t xml:space="preserve">Kromě dotací a grantů z veřejných rozpočtů, nebo nadací / nadačních fondů je důležitým zdrojem financování služeb </w:t>
      </w:r>
      <w:proofErr w:type="spellStart"/>
      <w:r w:rsidRPr="00DA7DED">
        <w:t>Tyfloservisu</w:t>
      </w:r>
      <w:proofErr w:type="spellEnd"/>
      <w:r w:rsidRPr="00DA7DED">
        <w:t xml:space="preserve"> také výtěžek z veřejné sbírky Bílá pastelka a kasy retriever (kasičky v podobě plyšových psů rozmístěné v obchodech a veřejných institucích, např. knihovnách). Neméně významný příspěvek, který pomáhá udržet potřebnou kvalitu a rozsah poskytovaných služeb, představují také dary firem a jednotlivců.</w:t>
      </w:r>
    </w:p>
    <w:p w:rsidR="00260A99" w:rsidRPr="00DA7DED" w:rsidRDefault="00260A99" w:rsidP="00260A99">
      <w:pPr>
        <w:spacing w:line="276" w:lineRule="auto"/>
        <w:jc w:val="both"/>
      </w:pPr>
      <w:r w:rsidRPr="00DA7DED">
        <w:t xml:space="preserve">Dále se </w:t>
      </w:r>
      <w:proofErr w:type="spellStart"/>
      <w:r w:rsidRPr="00DA7DED">
        <w:t>Tyfloservis</w:t>
      </w:r>
      <w:proofErr w:type="spellEnd"/>
      <w:r w:rsidRPr="00DA7DED">
        <w:t xml:space="preserve"> permanentně snaží získat prostředky na investice a rozvoj, které jsou určené například na nákup automobilů pro poskytování terénní služby, na výstavbu cvičných kuchyní pro nevidomé a slabozraké nebo na nákup finančně náročnějších rehabilitačních pomůcek. </w:t>
      </w:r>
    </w:p>
    <w:p w:rsidR="00260A99" w:rsidRPr="00DA7DED" w:rsidRDefault="00260A99" w:rsidP="00260A99">
      <w:pPr>
        <w:spacing w:line="276" w:lineRule="auto"/>
        <w:jc w:val="both"/>
        <w:rPr>
          <w:b/>
          <w:iCs/>
        </w:rPr>
      </w:pPr>
      <w:r w:rsidRPr="00DA7DED">
        <w:rPr>
          <w:b/>
          <w:iCs/>
        </w:rPr>
        <w:t>Financování zdravotně-edukačních služeb</w:t>
      </w:r>
    </w:p>
    <w:p w:rsidR="00260A99" w:rsidRPr="00DA7DED" w:rsidRDefault="00260A99" w:rsidP="00260A99">
      <w:pPr>
        <w:spacing w:line="276" w:lineRule="auto"/>
        <w:jc w:val="both"/>
        <w:rPr>
          <w:color w:val="000000"/>
          <w:lang w:eastAsia="cs-CZ"/>
        </w:rPr>
      </w:pPr>
      <w:r w:rsidRPr="00DA7DED">
        <w:rPr>
          <w:color w:val="000000"/>
          <w:lang w:eastAsia="cs-CZ"/>
        </w:rPr>
        <w:t xml:space="preserve">Zajištění zdravotně-edukačních služeb bylo v roce 2020 významně podpořeno především dotací Ministerstva zdravotnictví (71 % nákladů). Mezi další zdroje financování služeb patří dotace měst/obcí, krajů, nadační příspěvky, individuální a firemní dary, veřejná sbírka Bílá pastelka a výtěžek z kas retriever. </w:t>
      </w:r>
    </w:p>
    <w:p w:rsidR="00260A99" w:rsidRPr="00DA7DED" w:rsidRDefault="00260A99" w:rsidP="00260A99">
      <w:pPr>
        <w:spacing w:after="120" w:line="276" w:lineRule="auto"/>
        <w:ind w:right="1417"/>
        <w:rPr>
          <w:b/>
          <w:color w:val="000000"/>
          <w:lang w:eastAsia="cs-CZ"/>
        </w:rPr>
      </w:pPr>
      <w:r w:rsidRPr="00DA7DED">
        <w:rPr>
          <w:b/>
          <w:color w:val="000000"/>
          <w:lang w:eastAsia="cs-CZ"/>
        </w:rPr>
        <w:t>Zdroje financování nákladů</w:t>
      </w:r>
    </w:p>
    <w:p w:rsidR="00260A99" w:rsidRPr="00DA7DED" w:rsidRDefault="00260A99" w:rsidP="00260A99">
      <w:pPr>
        <w:tabs>
          <w:tab w:val="right" w:pos="7938"/>
        </w:tabs>
        <w:spacing w:after="0" w:line="276" w:lineRule="auto"/>
        <w:ind w:right="284"/>
      </w:pPr>
      <w:r w:rsidRPr="00DA7DED">
        <w:rPr>
          <w:lang w:eastAsia="cs-CZ"/>
        </w:rPr>
        <w:t>Ministerstvo zdravotnictví ČR</w:t>
      </w:r>
      <w:r w:rsidRPr="00DA7DED">
        <w:tab/>
        <w:t>4 058 000 Kč</w:t>
      </w:r>
    </w:p>
    <w:p w:rsidR="00260A99" w:rsidRPr="00DA7DED" w:rsidRDefault="00260A99" w:rsidP="00260A99">
      <w:pPr>
        <w:tabs>
          <w:tab w:val="right" w:pos="7938"/>
        </w:tabs>
        <w:spacing w:after="0" w:line="276" w:lineRule="auto"/>
        <w:ind w:right="284"/>
      </w:pPr>
      <w:r w:rsidRPr="00DA7DED">
        <w:rPr>
          <w:lang w:eastAsia="cs-CZ"/>
        </w:rPr>
        <w:t>Nadační příspěvky</w:t>
      </w:r>
      <w:r w:rsidRPr="00DA7DED">
        <w:tab/>
        <w:t>600 000 Kč</w:t>
      </w:r>
    </w:p>
    <w:p w:rsidR="00260A99" w:rsidRPr="00DA7DED" w:rsidRDefault="00260A99" w:rsidP="00260A99">
      <w:pPr>
        <w:tabs>
          <w:tab w:val="right" w:pos="7938"/>
        </w:tabs>
        <w:spacing w:after="0" w:line="276" w:lineRule="auto"/>
        <w:ind w:right="284"/>
      </w:pPr>
      <w:r w:rsidRPr="00DA7DED">
        <w:rPr>
          <w:lang w:eastAsia="cs-CZ"/>
        </w:rPr>
        <w:t>Města a obce</w:t>
      </w:r>
      <w:r w:rsidRPr="00DA7DED">
        <w:tab/>
        <w:t>539 923 Kč</w:t>
      </w:r>
    </w:p>
    <w:p w:rsidR="00260A99" w:rsidRPr="00DA7DED" w:rsidRDefault="00260A99" w:rsidP="00260A99">
      <w:pPr>
        <w:tabs>
          <w:tab w:val="right" w:pos="7938"/>
        </w:tabs>
        <w:spacing w:after="0" w:line="276" w:lineRule="auto"/>
        <w:ind w:right="284"/>
      </w:pPr>
      <w:r w:rsidRPr="00DA7DED">
        <w:rPr>
          <w:lang w:eastAsia="cs-CZ"/>
        </w:rPr>
        <w:t>Bílá pastelka</w:t>
      </w:r>
      <w:r w:rsidRPr="00DA7DED">
        <w:tab/>
        <w:t>217 983 Kč</w:t>
      </w:r>
    </w:p>
    <w:p w:rsidR="00260A99" w:rsidRPr="00DA7DED" w:rsidRDefault="00260A99" w:rsidP="00260A99">
      <w:pPr>
        <w:tabs>
          <w:tab w:val="right" w:pos="7938"/>
        </w:tabs>
        <w:spacing w:after="0" w:line="276" w:lineRule="auto"/>
        <w:ind w:right="284"/>
      </w:pPr>
      <w:r w:rsidRPr="00DA7DED">
        <w:rPr>
          <w:lang w:eastAsia="cs-CZ"/>
        </w:rPr>
        <w:t>Kasy retriever</w:t>
      </w:r>
      <w:r w:rsidRPr="00DA7DED">
        <w:tab/>
        <w:t>109 150 Kč</w:t>
      </w:r>
    </w:p>
    <w:p w:rsidR="00260A99" w:rsidRPr="00DA7DED" w:rsidRDefault="00260A99" w:rsidP="00260A99">
      <w:pPr>
        <w:tabs>
          <w:tab w:val="right" w:pos="7938"/>
        </w:tabs>
        <w:spacing w:after="0" w:line="276" w:lineRule="auto"/>
        <w:ind w:right="284"/>
      </w:pPr>
      <w:r w:rsidRPr="00DA7DED">
        <w:t xml:space="preserve">Kraje </w:t>
      </w:r>
      <w:r w:rsidRPr="00DA7DED">
        <w:tab/>
        <w:t>82 750 Kč</w:t>
      </w:r>
    </w:p>
    <w:p w:rsidR="00260A99" w:rsidRPr="00DA7DED" w:rsidRDefault="00260A99" w:rsidP="00260A99">
      <w:pPr>
        <w:tabs>
          <w:tab w:val="right" w:pos="7938"/>
        </w:tabs>
        <w:spacing w:after="0" w:line="276" w:lineRule="auto"/>
        <w:ind w:right="284"/>
      </w:pPr>
      <w:r w:rsidRPr="00DA7DED">
        <w:rPr>
          <w:lang w:eastAsia="cs-CZ"/>
        </w:rPr>
        <w:t>Další zdroje (odpisy majetku a jiné)</w:t>
      </w:r>
      <w:r w:rsidRPr="00DA7DED">
        <w:tab/>
        <w:t>39 765 Kč</w:t>
      </w:r>
    </w:p>
    <w:p w:rsidR="00260A99" w:rsidRPr="00DA7DED" w:rsidRDefault="00260A99" w:rsidP="00260A99">
      <w:pPr>
        <w:tabs>
          <w:tab w:val="right" w:pos="7938"/>
        </w:tabs>
        <w:spacing w:after="0" w:line="276" w:lineRule="auto"/>
        <w:ind w:right="284"/>
      </w:pPr>
      <w:r w:rsidRPr="00DA7DED">
        <w:rPr>
          <w:lang w:eastAsia="cs-CZ"/>
        </w:rPr>
        <w:t>Individuální a firemní dary</w:t>
      </w:r>
      <w:r w:rsidRPr="00DA7DED">
        <w:tab/>
        <w:t>39 469 Kč</w:t>
      </w:r>
    </w:p>
    <w:p w:rsidR="00260A99" w:rsidRPr="00DA7DED" w:rsidRDefault="00260A99" w:rsidP="00260A99">
      <w:pPr>
        <w:tabs>
          <w:tab w:val="right" w:pos="7938"/>
        </w:tabs>
        <w:spacing w:after="0" w:line="276" w:lineRule="auto"/>
        <w:ind w:right="284"/>
        <w:rPr>
          <w:b/>
        </w:rPr>
      </w:pPr>
      <w:r w:rsidRPr="00DA7DED">
        <w:rPr>
          <w:b/>
        </w:rPr>
        <w:t>Celkem</w:t>
      </w:r>
      <w:r w:rsidRPr="00DA7DED">
        <w:rPr>
          <w:b/>
        </w:rPr>
        <w:tab/>
        <w:t>5 687 040 Kč</w:t>
      </w:r>
    </w:p>
    <w:p w:rsidR="00260A99" w:rsidRPr="00DA7DED" w:rsidRDefault="00260A99" w:rsidP="00260A99">
      <w:pPr>
        <w:spacing w:line="276" w:lineRule="auto"/>
        <w:rPr>
          <w:b/>
          <w:color w:val="000000"/>
          <w:highlight w:val="yellow"/>
          <w:lang w:eastAsia="cs-CZ"/>
        </w:rPr>
      </w:pPr>
    </w:p>
    <w:p w:rsidR="00260A99" w:rsidRPr="00DA7DED" w:rsidRDefault="00260A99" w:rsidP="00260A99">
      <w:pPr>
        <w:spacing w:line="276" w:lineRule="auto"/>
        <w:rPr>
          <w:b/>
          <w:color w:val="000000"/>
          <w:lang w:eastAsia="cs-CZ"/>
        </w:rPr>
      </w:pPr>
      <w:r w:rsidRPr="00DA7DED">
        <w:rPr>
          <w:b/>
          <w:color w:val="000000"/>
          <w:lang w:eastAsia="cs-CZ"/>
        </w:rPr>
        <w:t>Financování služeb sociální rehabilitace</w:t>
      </w:r>
    </w:p>
    <w:p w:rsidR="00260A99" w:rsidRPr="00DA7DED" w:rsidRDefault="00260A99" w:rsidP="00260A99">
      <w:pPr>
        <w:spacing w:line="276" w:lineRule="auto"/>
        <w:jc w:val="both"/>
        <w:rPr>
          <w:color w:val="000000"/>
          <w:lang w:eastAsia="cs-CZ"/>
        </w:rPr>
      </w:pPr>
      <w:r w:rsidRPr="00DA7DED">
        <w:t>V roce 2020 byla hlavním zdrojem financování služby sociální rehabilitace dotace Ministerstva práce a sociálních věcí. Významný zdroj financování služby představují také evropské strukturální fondy. Celkem ve 2 krajích byla služba financována prostřednictvím</w:t>
      </w:r>
      <w:r w:rsidRPr="00DA7DED">
        <w:rPr>
          <w:color w:val="000000"/>
          <w:lang w:eastAsia="cs-CZ"/>
        </w:rPr>
        <w:t xml:space="preserve"> </w:t>
      </w:r>
      <w:r w:rsidRPr="00DA7DED">
        <w:t xml:space="preserve">tzv. individuálních projektů a dotací (individuální projekty jsou financovány v rámci Operačního </w:t>
      </w:r>
      <w:r w:rsidRPr="00DA7DED">
        <w:lastRenderedPageBreak/>
        <w:t xml:space="preserve">programu Zaměstnanost, prioritní osa 2 – Sociální začleňování a boj s chudobou, investiční priorita 2.1 – Aktivní začleňování). Dále bylo poskytování služby v jednotlivých střediscích </w:t>
      </w:r>
      <w:proofErr w:type="spellStart"/>
      <w:r w:rsidRPr="00DA7DED">
        <w:t>Tyfloservisu</w:t>
      </w:r>
      <w:proofErr w:type="spellEnd"/>
      <w:r w:rsidRPr="00DA7DED">
        <w:t xml:space="preserve"> financováno prostřednictvím dotací měst, obcí, krajů, nadačních příspěvků, individuálních a firemních darů a zároveň také z výnosů sbírky Bílá pastelka a kasy retriever.</w:t>
      </w:r>
    </w:p>
    <w:p w:rsidR="00260A99" w:rsidRPr="00DA7DED" w:rsidRDefault="00260A99" w:rsidP="00260A99">
      <w:pPr>
        <w:spacing w:line="276" w:lineRule="auto"/>
        <w:rPr>
          <w:b/>
          <w:color w:val="000000"/>
          <w:lang w:eastAsia="cs-CZ"/>
        </w:rPr>
      </w:pPr>
      <w:r w:rsidRPr="00DA7DED">
        <w:rPr>
          <w:b/>
          <w:color w:val="000000"/>
          <w:lang w:eastAsia="cs-CZ"/>
        </w:rPr>
        <w:t>Zdroje financování nákladů</w:t>
      </w:r>
    </w:p>
    <w:p w:rsidR="00260A99" w:rsidRPr="00DA7DED" w:rsidRDefault="00260A99" w:rsidP="00260A99">
      <w:pPr>
        <w:tabs>
          <w:tab w:val="right" w:pos="7938"/>
        </w:tabs>
        <w:spacing w:after="0" w:line="276" w:lineRule="auto"/>
        <w:ind w:right="284"/>
      </w:pPr>
      <w:r w:rsidRPr="00DA7DED">
        <w:rPr>
          <w:lang w:eastAsia="cs-CZ"/>
        </w:rPr>
        <w:t>Ministerstvo práce a sociálních věcí</w:t>
      </w:r>
      <w:r w:rsidRPr="00DA7DED">
        <w:tab/>
        <w:t>16 036 416 Kč</w:t>
      </w:r>
    </w:p>
    <w:p w:rsidR="00260A99" w:rsidRPr="00DA7DED" w:rsidRDefault="00260A99" w:rsidP="00260A99">
      <w:pPr>
        <w:tabs>
          <w:tab w:val="right" w:pos="7938"/>
        </w:tabs>
        <w:spacing w:after="0" w:line="276" w:lineRule="auto"/>
        <w:ind w:right="284"/>
      </w:pPr>
      <w:r w:rsidRPr="00DA7DED">
        <w:rPr>
          <w:lang w:eastAsia="cs-CZ"/>
        </w:rPr>
        <w:t>ESF ČR – individuální projekty a dotace</w:t>
      </w:r>
      <w:r w:rsidRPr="00DA7DED">
        <w:tab/>
        <w:t>1 944 078 Kč</w:t>
      </w:r>
    </w:p>
    <w:p w:rsidR="00260A99" w:rsidRPr="00DA7DED" w:rsidRDefault="00260A99" w:rsidP="00260A99">
      <w:pPr>
        <w:tabs>
          <w:tab w:val="right" w:pos="7938"/>
        </w:tabs>
        <w:spacing w:after="0" w:line="276" w:lineRule="auto"/>
        <w:ind w:right="284"/>
      </w:pPr>
      <w:r w:rsidRPr="00DA7DED">
        <w:rPr>
          <w:lang w:eastAsia="cs-CZ"/>
        </w:rPr>
        <w:t>Města a obce</w:t>
      </w:r>
      <w:r w:rsidRPr="00DA7DED">
        <w:tab/>
        <w:t>1 699 821 Kč</w:t>
      </w:r>
    </w:p>
    <w:p w:rsidR="00260A99" w:rsidRPr="00DA7DED" w:rsidRDefault="00260A99" w:rsidP="00260A99">
      <w:pPr>
        <w:tabs>
          <w:tab w:val="right" w:pos="7938"/>
        </w:tabs>
        <w:spacing w:after="0" w:line="276" w:lineRule="auto"/>
        <w:ind w:right="284"/>
      </w:pPr>
      <w:r w:rsidRPr="00DA7DED">
        <w:t>Kraje</w:t>
      </w:r>
      <w:r w:rsidRPr="00DA7DED">
        <w:tab/>
        <w:t>1 079 190 Kč</w:t>
      </w:r>
    </w:p>
    <w:p w:rsidR="00260A99" w:rsidRPr="00DA7DED" w:rsidRDefault="00260A99" w:rsidP="00260A99">
      <w:pPr>
        <w:tabs>
          <w:tab w:val="right" w:pos="7938"/>
        </w:tabs>
        <w:spacing w:after="0" w:line="276" w:lineRule="auto"/>
        <w:ind w:right="284"/>
      </w:pPr>
      <w:r w:rsidRPr="00DA7DED">
        <w:rPr>
          <w:lang w:eastAsia="cs-CZ"/>
        </w:rPr>
        <w:t>Další zdroje (odpisy majetku a jiné)</w:t>
      </w:r>
      <w:r w:rsidRPr="00DA7DED">
        <w:tab/>
        <w:t>679 862 Kč</w:t>
      </w:r>
    </w:p>
    <w:p w:rsidR="00260A99" w:rsidRPr="00DA7DED" w:rsidRDefault="00260A99" w:rsidP="00260A99">
      <w:pPr>
        <w:tabs>
          <w:tab w:val="right" w:pos="7938"/>
        </w:tabs>
        <w:spacing w:after="0" w:line="276" w:lineRule="auto"/>
        <w:ind w:right="284"/>
      </w:pPr>
      <w:r w:rsidRPr="00DA7DED">
        <w:rPr>
          <w:lang w:eastAsia="cs-CZ"/>
        </w:rPr>
        <w:t>Bílá pastelka</w:t>
      </w:r>
      <w:r w:rsidRPr="00DA7DED">
        <w:tab/>
        <w:t>279 374 Kč</w:t>
      </w:r>
    </w:p>
    <w:p w:rsidR="00260A99" w:rsidRPr="00DA7DED" w:rsidRDefault="00260A99" w:rsidP="00260A99">
      <w:pPr>
        <w:tabs>
          <w:tab w:val="right" w:pos="7938"/>
        </w:tabs>
        <w:spacing w:after="0" w:line="276" w:lineRule="auto"/>
        <w:ind w:right="284"/>
      </w:pPr>
      <w:r w:rsidRPr="00DA7DED">
        <w:rPr>
          <w:lang w:eastAsia="cs-CZ"/>
        </w:rPr>
        <w:t>Nadační příspěvky</w:t>
      </w:r>
      <w:r w:rsidRPr="00DA7DED">
        <w:tab/>
        <w:t>235 417 Kč</w:t>
      </w:r>
    </w:p>
    <w:p w:rsidR="00260A99" w:rsidRPr="00DA7DED" w:rsidRDefault="00260A99" w:rsidP="00260A99">
      <w:pPr>
        <w:tabs>
          <w:tab w:val="right" w:pos="7938"/>
        </w:tabs>
        <w:spacing w:after="0" w:line="276" w:lineRule="auto"/>
        <w:ind w:right="284"/>
      </w:pPr>
      <w:r w:rsidRPr="00DA7DED">
        <w:rPr>
          <w:lang w:eastAsia="cs-CZ"/>
        </w:rPr>
        <w:t>Kasy retriever</w:t>
      </w:r>
      <w:r w:rsidRPr="00DA7DED">
        <w:tab/>
        <w:t>216 133 Kč</w:t>
      </w:r>
    </w:p>
    <w:p w:rsidR="00260A99" w:rsidRPr="00DA7DED" w:rsidRDefault="00260A99" w:rsidP="00260A99">
      <w:pPr>
        <w:tabs>
          <w:tab w:val="right" w:pos="7938"/>
        </w:tabs>
        <w:spacing w:after="0" w:line="276" w:lineRule="auto"/>
        <w:ind w:right="284"/>
      </w:pPr>
      <w:r w:rsidRPr="00DA7DED">
        <w:rPr>
          <w:lang w:eastAsia="cs-CZ"/>
        </w:rPr>
        <w:t>Individuální a firemní dary</w:t>
      </w:r>
      <w:r w:rsidRPr="00DA7DED">
        <w:tab/>
        <w:t>99 205 Kč</w:t>
      </w:r>
    </w:p>
    <w:p w:rsidR="00260A99" w:rsidRPr="00DA7DED" w:rsidRDefault="00260A99" w:rsidP="00260A99">
      <w:pPr>
        <w:tabs>
          <w:tab w:val="right" w:pos="7938"/>
        </w:tabs>
        <w:spacing w:after="0" w:line="276" w:lineRule="auto"/>
        <w:ind w:right="284"/>
      </w:pPr>
      <w:r w:rsidRPr="00DA7DED">
        <w:rPr>
          <w:lang w:eastAsia="cs-CZ"/>
        </w:rPr>
        <w:t>Věcné dary</w:t>
      </w:r>
      <w:r w:rsidRPr="00DA7DED">
        <w:tab/>
        <w:t>10 719 Kč</w:t>
      </w:r>
    </w:p>
    <w:p w:rsidR="00260A99" w:rsidRPr="00DA7DED" w:rsidRDefault="00260A99" w:rsidP="00260A99">
      <w:pPr>
        <w:tabs>
          <w:tab w:val="right" w:pos="7938"/>
        </w:tabs>
        <w:spacing w:after="0" w:line="276" w:lineRule="auto"/>
        <w:ind w:right="284"/>
        <w:rPr>
          <w:b/>
        </w:rPr>
      </w:pPr>
      <w:r w:rsidRPr="00DA7DED">
        <w:rPr>
          <w:b/>
        </w:rPr>
        <w:t>Celkem</w:t>
      </w:r>
      <w:r w:rsidRPr="00DA7DED">
        <w:rPr>
          <w:b/>
        </w:rPr>
        <w:tab/>
        <w:t>22 280 215 Kč</w:t>
      </w:r>
    </w:p>
    <w:p w:rsidR="00260A99" w:rsidRPr="00DA7DED" w:rsidRDefault="00260A99" w:rsidP="00260A99">
      <w:pPr>
        <w:pStyle w:val="Bezmezer"/>
        <w:spacing w:line="276" w:lineRule="auto"/>
        <w:ind w:right="1415"/>
        <w:rPr>
          <w:b/>
          <w:highlight w:val="yellow"/>
          <w:lang w:eastAsia="cs-CZ"/>
        </w:rPr>
      </w:pPr>
    </w:p>
    <w:p w:rsidR="00260A99" w:rsidRPr="00DA7DED" w:rsidRDefault="00260A99" w:rsidP="00260A99">
      <w:pPr>
        <w:spacing w:line="276" w:lineRule="auto"/>
        <w:jc w:val="both"/>
      </w:pPr>
      <w:r w:rsidRPr="00DA7DED">
        <w:t>Díky vícezdrojovému systému financování se nám podařilo zajistit a udržet bezplatné terénní a ambulantní služby pro lidi nevidomé a slabozraké na území celé České republiky. Děkujeme všem poskytovatelům dotací, grantů a dárcům, kteří nám v tomto úsilí pomohli.</w:t>
      </w:r>
    </w:p>
    <w:p w:rsidR="00260A99" w:rsidRPr="00DA7DED" w:rsidRDefault="00260A99" w:rsidP="00260A99">
      <w:pPr>
        <w:spacing w:line="276" w:lineRule="auto"/>
        <w:jc w:val="both"/>
        <w:rPr>
          <w:b/>
        </w:rPr>
      </w:pPr>
      <w:r w:rsidRPr="00DA7DED">
        <w:rPr>
          <w:b/>
        </w:rPr>
        <w:t>Investiční náklady</w:t>
      </w:r>
    </w:p>
    <w:p w:rsidR="00260A99" w:rsidRPr="00DA7DED" w:rsidRDefault="00260A99" w:rsidP="00260A99">
      <w:pPr>
        <w:tabs>
          <w:tab w:val="left" w:leader="dot" w:pos="8931"/>
        </w:tabs>
        <w:spacing w:line="276" w:lineRule="auto"/>
        <w:jc w:val="both"/>
        <w:rPr>
          <w:color w:val="000000"/>
        </w:rPr>
      </w:pPr>
      <w:r w:rsidRPr="00DA7DED">
        <w:t xml:space="preserve">V brněnském středisku jsme započali výstavbu nové cvičné kuchyně pro nevidomé a </w:t>
      </w:r>
      <w:r w:rsidRPr="00FD014C">
        <w:t>slabozraké (více na str.</w:t>
      </w:r>
      <w:r w:rsidR="00FD014C" w:rsidRPr="00FD014C">
        <w:t xml:space="preserve"> 23</w:t>
      </w:r>
      <w:r w:rsidRPr="00FD014C">
        <w:t>) Pardubické</w:t>
      </w:r>
      <w:r w:rsidRPr="00DA7DED">
        <w:t xml:space="preserve"> středisko získalo finanční prostředky na braillskou tiskárnu. V neposlední řadě jsme zakoupili kameru </w:t>
      </w:r>
      <w:proofErr w:type="spellStart"/>
      <w:r w:rsidRPr="00DA7DED">
        <w:t>Orcam</w:t>
      </w:r>
      <w:proofErr w:type="spellEnd"/>
      <w:r w:rsidRPr="00DA7DED">
        <w:t xml:space="preserve"> </w:t>
      </w:r>
      <w:proofErr w:type="spellStart"/>
      <w:r w:rsidRPr="00DA7DED">
        <w:t>MyEye</w:t>
      </w:r>
      <w:proofErr w:type="spellEnd"/>
      <w:r w:rsidRPr="00DA7DED">
        <w:t xml:space="preserve"> 2.0. </w:t>
      </w:r>
      <w:r w:rsidRPr="00DA7DED">
        <w:rPr>
          <w:rFonts w:ascii="Tahoma" w:hAnsi="Tahoma" w:cs="Tahoma"/>
          <w:color w:val="000000"/>
        </w:rPr>
        <w:t xml:space="preserve">Tato pomůcku je k dispozici všem střediskům </w:t>
      </w:r>
      <w:proofErr w:type="spellStart"/>
      <w:r w:rsidRPr="00DA7DED">
        <w:rPr>
          <w:rFonts w:ascii="Tahoma" w:hAnsi="Tahoma" w:cs="Tahoma"/>
          <w:color w:val="000000"/>
        </w:rPr>
        <w:t>Tyfloservisu</w:t>
      </w:r>
      <w:proofErr w:type="spellEnd"/>
      <w:r w:rsidRPr="00DA7DED">
        <w:rPr>
          <w:rFonts w:ascii="Tahoma" w:hAnsi="Tahoma" w:cs="Tahoma"/>
          <w:color w:val="000000"/>
        </w:rPr>
        <w:t>, dle potřeby.</w:t>
      </w:r>
      <w:r w:rsidRPr="00DA7DED">
        <w:rPr>
          <w:color w:val="000000"/>
        </w:rPr>
        <w:t xml:space="preserve"> </w:t>
      </w:r>
    </w:p>
    <w:p w:rsidR="00260A99" w:rsidRPr="00DA7DED" w:rsidRDefault="00260A99" w:rsidP="00260A99">
      <w:pPr>
        <w:tabs>
          <w:tab w:val="left" w:leader="dot" w:pos="8931"/>
        </w:tabs>
        <w:spacing w:line="276" w:lineRule="auto"/>
        <w:jc w:val="both"/>
        <w:rPr>
          <w:color w:val="000000"/>
        </w:rPr>
      </w:pPr>
      <w:r w:rsidRPr="00DA7DED">
        <w:rPr>
          <w:color w:val="000000"/>
        </w:rPr>
        <w:t>Rok 2020 považujeme za úspěšný z hlediska rozšíření vybavení našich krajských ambulantních středisek.</w:t>
      </w:r>
    </w:p>
    <w:p w:rsidR="00260A99" w:rsidRPr="00DA7DED" w:rsidRDefault="00260A99" w:rsidP="00260A99">
      <w:pPr>
        <w:pStyle w:val="Bezmezer"/>
        <w:spacing w:line="276" w:lineRule="auto"/>
        <w:rPr>
          <w:b/>
        </w:rPr>
      </w:pPr>
      <w:r w:rsidRPr="00DA7DED">
        <w:rPr>
          <w:b/>
        </w:rPr>
        <w:t>Zdroje investic</w:t>
      </w:r>
    </w:p>
    <w:p w:rsidR="00260A99" w:rsidRPr="00DA7DED" w:rsidRDefault="00260A99" w:rsidP="00260A99">
      <w:pPr>
        <w:pStyle w:val="Bezmezer"/>
        <w:spacing w:line="276" w:lineRule="auto"/>
        <w:rPr>
          <w:b/>
        </w:rPr>
      </w:pPr>
    </w:p>
    <w:p w:rsidR="00260A99" w:rsidRPr="00DA7DED" w:rsidRDefault="00260A99" w:rsidP="00260A99">
      <w:pPr>
        <w:tabs>
          <w:tab w:val="right" w:pos="7938"/>
        </w:tabs>
        <w:spacing w:after="0" w:line="276" w:lineRule="auto"/>
        <w:ind w:right="284"/>
      </w:pPr>
      <w:r w:rsidRPr="00DA7DED">
        <w:rPr>
          <w:lang w:eastAsia="cs-CZ"/>
        </w:rPr>
        <w:t>Nadační příspěvky</w:t>
      </w:r>
      <w:r w:rsidRPr="00DA7DED">
        <w:tab/>
        <w:t>188 181 Kč</w:t>
      </w:r>
    </w:p>
    <w:p w:rsidR="00260A99" w:rsidRPr="00DA7DED" w:rsidRDefault="00260A99" w:rsidP="00260A99">
      <w:pPr>
        <w:tabs>
          <w:tab w:val="right" w:pos="7938"/>
        </w:tabs>
        <w:spacing w:after="0" w:line="276" w:lineRule="auto"/>
        <w:ind w:right="284"/>
      </w:pPr>
      <w:r w:rsidRPr="00DA7DED">
        <w:rPr>
          <w:lang w:eastAsia="cs-CZ"/>
        </w:rPr>
        <w:t>Individuální a firemní dary</w:t>
      </w:r>
      <w:r w:rsidRPr="00DA7DED">
        <w:tab/>
        <w:t>74 795 Kč</w:t>
      </w:r>
    </w:p>
    <w:p w:rsidR="00260A99" w:rsidRPr="00DA7DED" w:rsidRDefault="00260A99" w:rsidP="00260A99">
      <w:pPr>
        <w:tabs>
          <w:tab w:val="right" w:pos="7938"/>
        </w:tabs>
        <w:spacing w:after="0" w:line="276" w:lineRule="auto"/>
        <w:ind w:right="284"/>
      </w:pPr>
      <w:r w:rsidRPr="00DA7DED">
        <w:rPr>
          <w:color w:val="000000"/>
          <w:lang w:eastAsia="cs-CZ"/>
        </w:rPr>
        <w:t>Krajský úřad Pardubického kraje</w:t>
      </w:r>
      <w:r w:rsidRPr="00DA7DED">
        <w:tab/>
        <w:t>75 000 Kč</w:t>
      </w:r>
    </w:p>
    <w:p w:rsidR="00260A99" w:rsidRPr="00DA7DED" w:rsidRDefault="00260A99" w:rsidP="00260A99">
      <w:pPr>
        <w:tabs>
          <w:tab w:val="right" w:pos="7938"/>
        </w:tabs>
        <w:spacing w:after="0" w:line="276" w:lineRule="auto"/>
        <w:ind w:right="284"/>
        <w:rPr>
          <w:b/>
        </w:rPr>
      </w:pPr>
      <w:r w:rsidRPr="00DA7DED">
        <w:rPr>
          <w:b/>
        </w:rPr>
        <w:t>Celkem</w:t>
      </w:r>
    </w:p>
    <w:p w:rsidR="00260A99" w:rsidRPr="00DA7DED" w:rsidRDefault="00260A99" w:rsidP="00260A99">
      <w:pPr>
        <w:tabs>
          <w:tab w:val="right" w:pos="7938"/>
        </w:tabs>
        <w:spacing w:after="0" w:line="276" w:lineRule="auto"/>
        <w:ind w:right="284"/>
        <w:rPr>
          <w:b/>
        </w:rPr>
      </w:pPr>
    </w:p>
    <w:p w:rsidR="00260A99" w:rsidRPr="00DA7DED" w:rsidRDefault="00260A99" w:rsidP="00260A99">
      <w:pPr>
        <w:tabs>
          <w:tab w:val="right" w:pos="7938"/>
        </w:tabs>
        <w:spacing w:after="0" w:line="276" w:lineRule="auto"/>
        <w:ind w:right="284"/>
        <w:rPr>
          <w:b/>
        </w:rPr>
      </w:pPr>
      <w:r w:rsidRPr="00DA7DED">
        <w:rPr>
          <w:b/>
        </w:rPr>
        <w:tab/>
        <w:t>337 976 Kč</w:t>
      </w:r>
    </w:p>
    <w:p w:rsidR="00A745F3" w:rsidRDefault="00A745F3" w:rsidP="00260A99">
      <w:pPr>
        <w:spacing w:line="276" w:lineRule="auto"/>
        <w:rPr>
          <w:b/>
        </w:rPr>
      </w:pPr>
    </w:p>
    <w:p w:rsidR="00A745F3" w:rsidRDefault="00A745F3" w:rsidP="00260A99">
      <w:pPr>
        <w:spacing w:line="276" w:lineRule="auto"/>
        <w:rPr>
          <w:b/>
        </w:rPr>
      </w:pPr>
    </w:p>
    <w:p w:rsidR="00A745F3" w:rsidRDefault="00A745F3" w:rsidP="00260A99">
      <w:pPr>
        <w:spacing w:line="276" w:lineRule="auto"/>
        <w:rPr>
          <w:b/>
        </w:rPr>
      </w:pPr>
    </w:p>
    <w:p w:rsidR="00A745F3" w:rsidRDefault="00A745F3" w:rsidP="00260A99">
      <w:pPr>
        <w:spacing w:line="276" w:lineRule="auto"/>
        <w:rPr>
          <w:b/>
        </w:rPr>
      </w:pPr>
    </w:p>
    <w:p w:rsidR="00A745F3" w:rsidRDefault="00A745F3" w:rsidP="00260A99">
      <w:pPr>
        <w:spacing w:line="276" w:lineRule="auto"/>
        <w:rPr>
          <w:b/>
        </w:rPr>
      </w:pPr>
    </w:p>
    <w:p w:rsidR="00A745F3" w:rsidRDefault="00A745F3" w:rsidP="00260A99">
      <w:pPr>
        <w:spacing w:line="276" w:lineRule="auto"/>
        <w:rPr>
          <w:b/>
        </w:rPr>
      </w:pPr>
    </w:p>
    <w:p w:rsidR="00260A99" w:rsidRPr="00DA7DED" w:rsidRDefault="00260A99" w:rsidP="00260A99">
      <w:pPr>
        <w:spacing w:line="276" w:lineRule="auto"/>
        <w:rPr>
          <w:b/>
        </w:rPr>
      </w:pPr>
      <w:r w:rsidRPr="00DA7DED">
        <w:rPr>
          <w:b/>
        </w:rPr>
        <w:lastRenderedPageBreak/>
        <w:t xml:space="preserve">Doplňková činnost </w:t>
      </w:r>
      <w:proofErr w:type="spellStart"/>
      <w:r w:rsidRPr="00DA7DED">
        <w:rPr>
          <w:b/>
        </w:rPr>
        <w:t>Tyfloservisu</w:t>
      </w:r>
      <w:proofErr w:type="spellEnd"/>
    </w:p>
    <w:p w:rsidR="00260A99" w:rsidRPr="00DA7DED" w:rsidRDefault="00260A99" w:rsidP="00260A99">
      <w:pPr>
        <w:spacing w:line="276" w:lineRule="auto"/>
        <w:jc w:val="both"/>
      </w:pPr>
      <w:proofErr w:type="spellStart"/>
      <w:r w:rsidRPr="00DA7DED">
        <w:t>Tyfloservis</w:t>
      </w:r>
      <w:proofErr w:type="spellEnd"/>
      <w:r w:rsidRPr="00DA7DED">
        <w:t xml:space="preserve"> má kromě hlavní činnosti také činnost doplňkovou. Mezi doplňkové aktivity patří především školení zaměřené na komunikaci s lidmi s postižením zraku a na průvodcovství, dále pak přednášení a osvětová činnost o problematice nevidomých a </w:t>
      </w:r>
      <w:r>
        <w:t>slabozrakých</w:t>
      </w:r>
      <w:r w:rsidRPr="00DA7DED">
        <w:t>.</w:t>
      </w:r>
    </w:p>
    <w:p w:rsidR="00260A99" w:rsidRPr="00DA7DED" w:rsidRDefault="00260A99" w:rsidP="00260A99">
      <w:pPr>
        <w:spacing w:line="276" w:lineRule="auto"/>
        <w:jc w:val="both"/>
      </w:pPr>
      <w:r w:rsidRPr="00DA7DED">
        <w:t xml:space="preserve">Může se jednat i o smlouvy na reklamní </w:t>
      </w:r>
      <w:proofErr w:type="gramStart"/>
      <w:r w:rsidRPr="00DA7DED">
        <w:t>služby - další</w:t>
      </w:r>
      <w:proofErr w:type="gramEnd"/>
      <w:r w:rsidRPr="00DA7DED">
        <w:t xml:space="preserve"> zdroj získávání financí pro </w:t>
      </w:r>
      <w:proofErr w:type="spellStart"/>
      <w:r w:rsidRPr="00DA7DED">
        <w:t>Tyfloservis</w:t>
      </w:r>
      <w:proofErr w:type="spellEnd"/>
      <w:r w:rsidRPr="00DA7DED">
        <w:t xml:space="preserve">. Za rok 2020 tímto děkujeme společnosti PAN EU Kotva Prague a.s. </w:t>
      </w:r>
    </w:p>
    <w:p w:rsidR="00260A99" w:rsidRPr="00DA7DED" w:rsidRDefault="00260A99" w:rsidP="00260A99">
      <w:pPr>
        <w:tabs>
          <w:tab w:val="right" w:pos="7938"/>
        </w:tabs>
        <w:spacing w:after="0" w:line="276" w:lineRule="auto"/>
        <w:ind w:right="284"/>
      </w:pPr>
      <w:r w:rsidRPr="00DA7DED">
        <w:t>Výnosy doplňkové činnosti</w:t>
      </w:r>
      <w:r w:rsidRPr="00DA7DED">
        <w:tab/>
        <w:t>70 750 Kč</w:t>
      </w:r>
    </w:p>
    <w:p w:rsidR="00260A99" w:rsidRPr="00DA7DED" w:rsidRDefault="00260A99" w:rsidP="00260A99">
      <w:pPr>
        <w:tabs>
          <w:tab w:val="right" w:pos="7938"/>
        </w:tabs>
        <w:spacing w:after="0" w:line="276" w:lineRule="auto"/>
        <w:ind w:right="284"/>
      </w:pPr>
      <w:r w:rsidRPr="00DA7DED">
        <w:t>Náklady doplňkové činnosti</w:t>
      </w:r>
      <w:r w:rsidRPr="00DA7DED">
        <w:tab/>
        <w:t>54 450 Kč</w:t>
      </w:r>
    </w:p>
    <w:p w:rsidR="00260A99" w:rsidRPr="00DA7DED" w:rsidRDefault="00260A99" w:rsidP="00260A99">
      <w:pPr>
        <w:tabs>
          <w:tab w:val="right" w:pos="7938"/>
        </w:tabs>
        <w:spacing w:after="0" w:line="276" w:lineRule="auto"/>
        <w:ind w:right="284"/>
        <w:rPr>
          <w:b/>
        </w:rPr>
      </w:pPr>
      <w:r w:rsidRPr="00DA7DED">
        <w:rPr>
          <w:b/>
        </w:rPr>
        <w:t>Zisk z doplňkové činnosti</w:t>
      </w:r>
      <w:r w:rsidRPr="00DA7DED">
        <w:rPr>
          <w:b/>
        </w:rPr>
        <w:tab/>
        <w:t>16 300 Kč</w:t>
      </w:r>
    </w:p>
    <w:p w:rsidR="00260A99" w:rsidRPr="00DA7DED" w:rsidRDefault="00260A99" w:rsidP="00260A99">
      <w:pPr>
        <w:spacing w:line="276" w:lineRule="auto"/>
        <w:rPr>
          <w:b/>
          <w:highlight w:val="yellow"/>
        </w:rPr>
      </w:pPr>
    </w:p>
    <w:p w:rsidR="00260A99" w:rsidRPr="00DA7DED" w:rsidRDefault="00260A99" w:rsidP="00260A99">
      <w:pPr>
        <w:spacing w:line="276" w:lineRule="auto"/>
        <w:rPr>
          <w:b/>
        </w:rPr>
      </w:pPr>
      <w:r w:rsidRPr="00DA7DED">
        <w:rPr>
          <w:b/>
        </w:rPr>
        <w:t xml:space="preserve">Náklady související se správou </w:t>
      </w:r>
      <w:proofErr w:type="spellStart"/>
      <w:r w:rsidRPr="00DA7DED">
        <w:rPr>
          <w:b/>
        </w:rPr>
        <w:t>Tyfloservisu</w:t>
      </w:r>
      <w:proofErr w:type="spellEnd"/>
    </w:p>
    <w:p w:rsidR="00260A99" w:rsidRPr="00DA7DED" w:rsidRDefault="00260A99" w:rsidP="00260A99">
      <w:pPr>
        <w:spacing w:line="276" w:lineRule="auto"/>
        <w:jc w:val="both"/>
      </w:pPr>
      <w:r w:rsidRPr="00DA7DED">
        <w:t xml:space="preserve">Se zajištěním existence obecně prospěšné společnosti </w:t>
      </w:r>
      <w:proofErr w:type="spellStart"/>
      <w:r w:rsidRPr="00DA7DED">
        <w:t>Tyfloservis</w:t>
      </w:r>
      <w:proofErr w:type="spellEnd"/>
      <w:r w:rsidRPr="00DA7DED">
        <w:t xml:space="preserve"> souvisejí náklady na její správu a administrativu. Mezi náklady na správu patří např. mzda statutárního zástupce, část provozních nákladů Organizačního a metodického centra </w:t>
      </w:r>
      <w:proofErr w:type="spellStart"/>
      <w:r w:rsidRPr="00DA7DED">
        <w:t>Tyfloservisu</w:t>
      </w:r>
      <w:proofErr w:type="spellEnd"/>
      <w:r w:rsidRPr="00DA7DED">
        <w:t xml:space="preserve"> </w:t>
      </w:r>
      <w:r w:rsidR="00CD1ACD">
        <w:t>a náklady za provedení auditu</w:t>
      </w:r>
      <w:r w:rsidRPr="00DA7DED">
        <w:t xml:space="preserve">. V roce 2020 činily náklady související se správou </w:t>
      </w:r>
      <w:proofErr w:type="spellStart"/>
      <w:r w:rsidRPr="00DA7DED">
        <w:t>Tyfloservisu</w:t>
      </w:r>
      <w:proofErr w:type="spellEnd"/>
      <w:r w:rsidRPr="00DA7DED">
        <w:t xml:space="preserve"> 247 138 Kč.</w:t>
      </w: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260A99" w:rsidRDefault="00260A99" w:rsidP="003A76B4">
      <w:pPr>
        <w:pStyle w:val="Nadpis1"/>
        <w:rPr>
          <w:rFonts w:ascii="Arial" w:hAnsi="Arial" w:cs="Arial"/>
          <w:sz w:val="28"/>
          <w:szCs w:val="28"/>
        </w:rPr>
      </w:pPr>
    </w:p>
    <w:p w:rsidR="00A745F3" w:rsidRDefault="00A745F3" w:rsidP="003A76B4">
      <w:pPr>
        <w:pStyle w:val="Nadpis1"/>
        <w:rPr>
          <w:rFonts w:ascii="Arial" w:hAnsi="Arial" w:cs="Arial"/>
          <w:sz w:val="28"/>
          <w:szCs w:val="28"/>
        </w:rPr>
      </w:pPr>
    </w:p>
    <w:p w:rsidR="003A76B4" w:rsidRDefault="003A76B4" w:rsidP="003A76B4">
      <w:pPr>
        <w:pStyle w:val="Nadpis1"/>
        <w:rPr>
          <w:rFonts w:ascii="Arial" w:hAnsi="Arial" w:cs="Arial"/>
          <w:sz w:val="28"/>
          <w:szCs w:val="28"/>
        </w:rPr>
      </w:pPr>
      <w:bookmarkStart w:id="36" w:name="_Toc79576672"/>
      <w:r w:rsidRPr="003A76B4">
        <w:rPr>
          <w:rFonts w:ascii="Arial" w:hAnsi="Arial" w:cs="Arial"/>
          <w:sz w:val="28"/>
          <w:szCs w:val="28"/>
        </w:rPr>
        <w:lastRenderedPageBreak/>
        <w:t>Výrok nezávislého auditora</w:t>
      </w:r>
      <w:bookmarkEnd w:id="36"/>
    </w:p>
    <w:p w:rsidR="003A76B4" w:rsidRPr="003A76B4" w:rsidRDefault="003A76B4" w:rsidP="003A76B4">
      <w:pPr>
        <w:pStyle w:val="Nadpis1"/>
        <w:rPr>
          <w:rFonts w:ascii="Arial" w:hAnsi="Arial" w:cs="Arial"/>
          <w:sz w:val="28"/>
          <w:szCs w:val="28"/>
        </w:rPr>
      </w:pPr>
    </w:p>
    <w:bookmarkEnd w:id="34"/>
    <w:p w:rsidR="00260A99" w:rsidRPr="00F1558A" w:rsidRDefault="00260A99" w:rsidP="00260A99">
      <w:pPr>
        <w:spacing w:after="60"/>
        <w:jc w:val="center"/>
        <w:rPr>
          <w:rFonts w:eastAsia="Times New Roman"/>
          <w:b/>
          <w:sz w:val="32"/>
          <w:szCs w:val="32"/>
        </w:rPr>
      </w:pPr>
      <w:proofErr w:type="spellStart"/>
      <w:r w:rsidRPr="00F1558A">
        <w:rPr>
          <w:b/>
          <w:sz w:val="32"/>
          <w:szCs w:val="32"/>
        </w:rPr>
        <w:t>Tyfloservis</w:t>
      </w:r>
      <w:proofErr w:type="spellEnd"/>
      <w:r w:rsidRPr="00F1558A">
        <w:rPr>
          <w:b/>
          <w:sz w:val="32"/>
          <w:szCs w:val="32"/>
        </w:rPr>
        <w:t>, o.p.s.</w:t>
      </w:r>
    </w:p>
    <w:p w:rsidR="00260A99" w:rsidRPr="00F1558A" w:rsidRDefault="00260A99" w:rsidP="00260A99">
      <w:pPr>
        <w:tabs>
          <w:tab w:val="right" w:pos="9071"/>
        </w:tabs>
        <w:spacing w:after="60"/>
        <w:jc w:val="both"/>
        <w:rPr>
          <w:sz w:val="32"/>
          <w:szCs w:val="20"/>
        </w:rPr>
      </w:pPr>
      <w:r w:rsidRPr="00F1558A">
        <w:rPr>
          <w:sz w:val="32"/>
          <w:u w:val="single"/>
        </w:rPr>
        <w:tab/>
      </w:r>
    </w:p>
    <w:p w:rsidR="00260A99" w:rsidRPr="00F1558A" w:rsidRDefault="00260A99" w:rsidP="00260A99">
      <w:pPr>
        <w:spacing w:after="60"/>
        <w:jc w:val="center"/>
        <w:rPr>
          <w:sz w:val="32"/>
        </w:rPr>
      </w:pPr>
      <w:r w:rsidRPr="00F1558A">
        <w:rPr>
          <w:b/>
          <w:i/>
          <w:sz w:val="32"/>
        </w:rPr>
        <w:t xml:space="preserve">Krakovská 1695/21, Nové Město, 110 00 Praha 1  </w:t>
      </w:r>
    </w:p>
    <w:p w:rsidR="00260A99" w:rsidRPr="00F1558A" w:rsidRDefault="00260A99" w:rsidP="00260A99">
      <w:pPr>
        <w:spacing w:after="60"/>
        <w:jc w:val="both"/>
        <w:rPr>
          <w:sz w:val="32"/>
        </w:rPr>
      </w:pPr>
    </w:p>
    <w:p w:rsidR="00260A99" w:rsidRPr="00F1558A" w:rsidRDefault="00260A99" w:rsidP="00260A99">
      <w:pPr>
        <w:spacing w:after="60"/>
        <w:jc w:val="both"/>
        <w:rPr>
          <w:sz w:val="32"/>
        </w:rPr>
      </w:pPr>
    </w:p>
    <w:p w:rsidR="00260A99" w:rsidRPr="00F1558A" w:rsidRDefault="00260A99" w:rsidP="00260A99">
      <w:pPr>
        <w:spacing w:after="60"/>
        <w:jc w:val="both"/>
        <w:rPr>
          <w:sz w:val="32"/>
        </w:rPr>
      </w:pPr>
    </w:p>
    <w:p w:rsidR="00260A99" w:rsidRPr="00F1558A" w:rsidRDefault="00260A99" w:rsidP="00260A99">
      <w:pPr>
        <w:pBdr>
          <w:top w:val="single" w:sz="18" w:space="12" w:color="auto"/>
          <w:left w:val="single" w:sz="18" w:space="4" w:color="auto"/>
          <w:bottom w:val="single" w:sz="18" w:space="20" w:color="auto"/>
          <w:right w:val="single" w:sz="18" w:space="4" w:color="auto"/>
        </w:pBdr>
        <w:shd w:val="clear" w:color="auto" w:fill="C0C0C0"/>
        <w:spacing w:after="60"/>
        <w:jc w:val="center"/>
        <w:rPr>
          <w:sz w:val="32"/>
        </w:rPr>
      </w:pPr>
      <w:r w:rsidRPr="00F1558A">
        <w:rPr>
          <w:sz w:val="32"/>
        </w:rPr>
        <w:t>ZPRÁVA AUDITORA</w:t>
      </w:r>
    </w:p>
    <w:p w:rsidR="00260A99" w:rsidRPr="00F1558A" w:rsidRDefault="00260A99" w:rsidP="00260A99">
      <w:pPr>
        <w:pBdr>
          <w:top w:val="single" w:sz="18" w:space="12" w:color="auto"/>
          <w:left w:val="single" w:sz="18" w:space="4" w:color="auto"/>
          <w:bottom w:val="single" w:sz="18" w:space="20" w:color="auto"/>
          <w:right w:val="single" w:sz="18" w:space="4" w:color="auto"/>
        </w:pBdr>
        <w:shd w:val="clear" w:color="auto" w:fill="C0C0C0"/>
        <w:spacing w:after="60"/>
        <w:jc w:val="center"/>
        <w:rPr>
          <w:sz w:val="32"/>
        </w:rPr>
      </w:pPr>
      <w:r w:rsidRPr="00F1558A">
        <w:rPr>
          <w:sz w:val="32"/>
        </w:rPr>
        <w:t>o ověření roční účetní závěrky</w:t>
      </w:r>
    </w:p>
    <w:p w:rsidR="00260A99" w:rsidRPr="00F1558A" w:rsidRDefault="00260A99" w:rsidP="00260A99">
      <w:pPr>
        <w:pBdr>
          <w:top w:val="single" w:sz="18" w:space="12" w:color="auto"/>
          <w:left w:val="single" w:sz="18" w:space="4" w:color="auto"/>
          <w:bottom w:val="single" w:sz="18" w:space="20" w:color="auto"/>
          <w:right w:val="single" w:sz="18" w:space="4" w:color="auto"/>
        </w:pBdr>
        <w:shd w:val="clear" w:color="auto" w:fill="C0C0C0"/>
        <w:spacing w:after="60"/>
        <w:jc w:val="center"/>
        <w:rPr>
          <w:sz w:val="32"/>
        </w:rPr>
      </w:pPr>
      <w:r w:rsidRPr="00F1558A">
        <w:rPr>
          <w:sz w:val="32"/>
        </w:rPr>
        <w:t>k 31.12.2020</w:t>
      </w:r>
    </w:p>
    <w:p w:rsidR="00260A99" w:rsidRPr="00F1558A" w:rsidRDefault="00260A99" w:rsidP="00260A99">
      <w:pPr>
        <w:spacing w:after="60"/>
        <w:jc w:val="both"/>
        <w:rPr>
          <w:sz w:val="32"/>
        </w:rPr>
      </w:pPr>
    </w:p>
    <w:p w:rsidR="00260A99" w:rsidRPr="00F1558A" w:rsidRDefault="00260A99" w:rsidP="00260A99">
      <w:pPr>
        <w:spacing w:after="60"/>
        <w:jc w:val="both"/>
        <w:rPr>
          <w:sz w:val="32"/>
        </w:rPr>
      </w:pPr>
    </w:p>
    <w:p w:rsidR="00260A99" w:rsidRPr="00F1558A" w:rsidRDefault="00260A99" w:rsidP="00260A99">
      <w:pPr>
        <w:spacing w:after="60"/>
        <w:jc w:val="both"/>
        <w:rPr>
          <w:b/>
          <w:sz w:val="38"/>
        </w:rPr>
      </w:pPr>
      <w:r w:rsidRPr="00F1558A">
        <w:rPr>
          <w:sz w:val="32"/>
        </w:rPr>
        <w:tab/>
      </w:r>
      <w:r w:rsidRPr="00F1558A">
        <w:rPr>
          <w:b/>
          <w:sz w:val="38"/>
        </w:rPr>
        <w:tab/>
      </w:r>
      <w:r w:rsidRPr="00F1558A">
        <w:rPr>
          <w:b/>
          <w:sz w:val="38"/>
        </w:rPr>
        <w:tab/>
      </w:r>
      <w:r w:rsidRPr="00F1558A">
        <w:rPr>
          <w:b/>
          <w:sz w:val="38"/>
        </w:rPr>
        <w:tab/>
      </w:r>
      <w:r w:rsidRPr="00F1558A">
        <w:rPr>
          <w:b/>
          <w:sz w:val="38"/>
        </w:rPr>
        <w:tab/>
      </w:r>
      <w:r w:rsidRPr="00F1558A">
        <w:rPr>
          <w:b/>
          <w:sz w:val="38"/>
        </w:rPr>
        <w:tab/>
      </w:r>
      <w:r w:rsidRPr="00F1558A">
        <w:rPr>
          <w:b/>
          <w:sz w:val="38"/>
        </w:rPr>
        <w:tab/>
      </w:r>
    </w:p>
    <w:p w:rsidR="00260A99" w:rsidRPr="00F1558A" w:rsidRDefault="00260A99" w:rsidP="00260A99">
      <w:pPr>
        <w:spacing w:after="60"/>
        <w:jc w:val="both"/>
        <w:rPr>
          <w:b/>
          <w:sz w:val="38"/>
        </w:rPr>
      </w:pPr>
    </w:p>
    <w:p w:rsidR="00260A99" w:rsidRPr="00F1558A" w:rsidRDefault="00260A99" w:rsidP="00260A99">
      <w:pPr>
        <w:spacing w:after="60"/>
        <w:jc w:val="both"/>
        <w:rPr>
          <w:b/>
          <w:sz w:val="38"/>
        </w:rPr>
      </w:pPr>
      <w:r w:rsidRPr="00F1558A">
        <w:rPr>
          <w:b/>
          <w:sz w:val="38"/>
        </w:rPr>
        <w:tab/>
      </w:r>
    </w:p>
    <w:p w:rsidR="00260A99" w:rsidRPr="00F1558A" w:rsidRDefault="00260A99" w:rsidP="00260A99">
      <w:pPr>
        <w:spacing w:after="60"/>
        <w:jc w:val="both"/>
        <w:rPr>
          <w:b/>
          <w:sz w:val="38"/>
        </w:rPr>
      </w:pPr>
      <w:r w:rsidRPr="00F1558A">
        <w:rPr>
          <w:b/>
          <w:sz w:val="38"/>
        </w:rPr>
        <w:tab/>
      </w:r>
      <w:r w:rsidRPr="00F1558A">
        <w:rPr>
          <w:b/>
          <w:sz w:val="38"/>
        </w:rPr>
        <w:tab/>
      </w:r>
      <w:r w:rsidRPr="00F1558A">
        <w:rPr>
          <w:b/>
          <w:sz w:val="38"/>
        </w:rPr>
        <w:tab/>
      </w:r>
      <w:r w:rsidRPr="00F1558A">
        <w:rPr>
          <w:b/>
          <w:sz w:val="38"/>
        </w:rPr>
        <w:tab/>
      </w:r>
      <w:r w:rsidRPr="00F1558A">
        <w:rPr>
          <w:b/>
          <w:sz w:val="38"/>
        </w:rPr>
        <w:tab/>
      </w:r>
    </w:p>
    <w:p w:rsidR="00260A99" w:rsidRPr="00F1558A" w:rsidRDefault="00260A99" w:rsidP="00260A99">
      <w:pPr>
        <w:tabs>
          <w:tab w:val="center" w:pos="4536"/>
        </w:tabs>
        <w:spacing w:after="60"/>
        <w:jc w:val="both"/>
        <w:rPr>
          <w:b/>
          <w:sz w:val="36"/>
          <w:szCs w:val="36"/>
        </w:rPr>
      </w:pPr>
      <w:r w:rsidRPr="00F1558A">
        <w:rPr>
          <w:b/>
          <w:sz w:val="36"/>
          <w:szCs w:val="36"/>
        </w:rPr>
        <w:tab/>
        <w:t>Ing. Václav Černý, Ph.D.</w:t>
      </w:r>
    </w:p>
    <w:p w:rsidR="00260A99" w:rsidRPr="00F1558A" w:rsidRDefault="00260A99" w:rsidP="00260A99">
      <w:pPr>
        <w:tabs>
          <w:tab w:val="center" w:pos="4536"/>
        </w:tabs>
        <w:spacing w:after="60"/>
        <w:rPr>
          <w:sz w:val="32"/>
          <w:szCs w:val="32"/>
        </w:rPr>
      </w:pPr>
      <w:r w:rsidRPr="00F1558A">
        <w:rPr>
          <w:b/>
          <w:sz w:val="56"/>
        </w:rPr>
        <w:tab/>
      </w:r>
      <w:r w:rsidRPr="00F1558A">
        <w:rPr>
          <w:b/>
          <w:sz w:val="32"/>
          <w:szCs w:val="32"/>
        </w:rPr>
        <w:t>číslo dekretu Komory auditorů ČR: 1684</w:t>
      </w:r>
    </w:p>
    <w:p w:rsidR="00260A99" w:rsidRPr="00F1558A" w:rsidRDefault="00260A99" w:rsidP="00260A99">
      <w:pPr>
        <w:tabs>
          <w:tab w:val="center" w:pos="4536"/>
        </w:tabs>
        <w:spacing w:after="60"/>
        <w:rPr>
          <w:b/>
          <w:sz w:val="32"/>
          <w:szCs w:val="32"/>
        </w:rPr>
      </w:pPr>
      <w:r w:rsidRPr="00F1558A">
        <w:rPr>
          <w:sz w:val="32"/>
          <w:szCs w:val="32"/>
        </w:rPr>
        <w:tab/>
      </w:r>
      <w:r w:rsidRPr="00F1558A">
        <w:rPr>
          <w:b/>
          <w:sz w:val="32"/>
          <w:szCs w:val="32"/>
        </w:rPr>
        <w:t>Na Okruhu 387/17</w:t>
      </w:r>
    </w:p>
    <w:p w:rsidR="00260A99" w:rsidRPr="00F1558A" w:rsidRDefault="00260A99" w:rsidP="00260A99">
      <w:pPr>
        <w:tabs>
          <w:tab w:val="center" w:pos="4536"/>
        </w:tabs>
        <w:spacing w:after="60"/>
        <w:rPr>
          <w:sz w:val="32"/>
          <w:szCs w:val="32"/>
        </w:rPr>
      </w:pPr>
      <w:r w:rsidRPr="00F1558A">
        <w:rPr>
          <w:b/>
          <w:sz w:val="32"/>
          <w:szCs w:val="32"/>
        </w:rPr>
        <w:tab/>
        <w:t>142 00 Praha 4</w:t>
      </w:r>
    </w:p>
    <w:p w:rsidR="00260A99" w:rsidRPr="00F1558A" w:rsidRDefault="00260A99" w:rsidP="00260A99">
      <w:pPr>
        <w:spacing w:after="60"/>
        <w:rPr>
          <w:sz w:val="32"/>
          <w:szCs w:val="32"/>
        </w:rPr>
      </w:pPr>
    </w:p>
    <w:p w:rsidR="00260A99" w:rsidRPr="00F1558A" w:rsidRDefault="00260A99" w:rsidP="00260A99">
      <w:pPr>
        <w:tabs>
          <w:tab w:val="right" w:pos="9071"/>
        </w:tabs>
        <w:spacing w:after="60"/>
        <w:rPr>
          <w:sz w:val="28"/>
          <w:szCs w:val="20"/>
        </w:rPr>
      </w:pPr>
      <w:r w:rsidRPr="00F1558A">
        <w:rPr>
          <w:sz w:val="28"/>
          <w:u w:val="single"/>
        </w:rPr>
        <w:tab/>
      </w:r>
    </w:p>
    <w:p w:rsidR="00260A99" w:rsidRPr="00F1558A" w:rsidRDefault="00260A99" w:rsidP="00260A99">
      <w:pPr>
        <w:tabs>
          <w:tab w:val="center" w:pos="4536"/>
        </w:tabs>
        <w:spacing w:after="60"/>
        <w:rPr>
          <w:sz w:val="28"/>
          <w:szCs w:val="28"/>
        </w:rPr>
      </w:pPr>
      <w:r w:rsidRPr="00F1558A">
        <w:rPr>
          <w:b/>
          <w:sz w:val="34"/>
        </w:rPr>
        <w:tab/>
      </w:r>
      <w:r w:rsidRPr="00F1558A">
        <w:rPr>
          <w:b/>
          <w:sz w:val="28"/>
          <w:szCs w:val="28"/>
        </w:rPr>
        <w:t xml:space="preserve">Praha, </w:t>
      </w:r>
      <w:proofErr w:type="gramStart"/>
      <w:r w:rsidRPr="00F1558A">
        <w:rPr>
          <w:b/>
          <w:sz w:val="28"/>
          <w:szCs w:val="28"/>
        </w:rPr>
        <w:t>duben – červen</w:t>
      </w:r>
      <w:proofErr w:type="gramEnd"/>
      <w:r w:rsidRPr="00F1558A">
        <w:rPr>
          <w:b/>
          <w:sz w:val="28"/>
          <w:szCs w:val="28"/>
        </w:rPr>
        <w:t xml:space="preserve"> 2021</w:t>
      </w:r>
    </w:p>
    <w:p w:rsidR="00260A99" w:rsidRPr="00F1558A" w:rsidRDefault="00260A99" w:rsidP="00260A99">
      <w:pPr>
        <w:spacing w:after="60"/>
        <w:rPr>
          <w:sz w:val="32"/>
          <w:szCs w:val="20"/>
        </w:rPr>
      </w:pPr>
    </w:p>
    <w:p w:rsidR="00260A99" w:rsidRDefault="00260A99" w:rsidP="00260A99">
      <w:pPr>
        <w:spacing w:after="60"/>
        <w:rPr>
          <w:sz w:val="32"/>
        </w:rPr>
      </w:pPr>
      <w:r w:rsidRPr="00F1558A">
        <w:rPr>
          <w:sz w:val="32"/>
        </w:rPr>
        <w:br w:type="page"/>
      </w:r>
    </w:p>
    <w:p w:rsidR="00260A99" w:rsidRPr="00F1558A" w:rsidRDefault="00260A99" w:rsidP="00260A99">
      <w:pPr>
        <w:spacing w:after="60"/>
        <w:jc w:val="center"/>
        <w:rPr>
          <w:rFonts w:eastAsia="Times New Roman"/>
          <w:b/>
          <w:sz w:val="32"/>
          <w:szCs w:val="20"/>
        </w:rPr>
      </w:pPr>
      <w:r w:rsidRPr="00F1558A">
        <w:rPr>
          <w:b/>
          <w:sz w:val="32"/>
        </w:rPr>
        <w:lastRenderedPageBreak/>
        <w:t>ZPRÁVA NEZÁVISLÉHO AUDITORA</w:t>
      </w:r>
    </w:p>
    <w:p w:rsidR="00260A99" w:rsidRPr="00F1558A" w:rsidRDefault="00260A99" w:rsidP="00260A99">
      <w:pPr>
        <w:spacing w:after="60"/>
        <w:jc w:val="center"/>
        <w:rPr>
          <w:b/>
          <w:sz w:val="24"/>
          <w:szCs w:val="24"/>
        </w:rPr>
      </w:pPr>
    </w:p>
    <w:p w:rsidR="00260A99" w:rsidRPr="00F1558A" w:rsidRDefault="00260A99" w:rsidP="00260A99">
      <w:pPr>
        <w:spacing w:after="60"/>
        <w:jc w:val="center"/>
        <w:rPr>
          <w:b/>
          <w:szCs w:val="24"/>
        </w:rPr>
      </w:pPr>
      <w:r w:rsidRPr="00F1558A">
        <w:rPr>
          <w:b/>
          <w:szCs w:val="24"/>
        </w:rPr>
        <w:t>o ověření roční účetní závěrky sestavené k 31.12. 2020 účetní jednotky</w:t>
      </w:r>
    </w:p>
    <w:p w:rsidR="00260A99" w:rsidRPr="00F1558A" w:rsidRDefault="00260A99" w:rsidP="00260A99">
      <w:pPr>
        <w:spacing w:after="60"/>
        <w:jc w:val="center"/>
        <w:rPr>
          <w:b/>
          <w:i/>
          <w:szCs w:val="24"/>
        </w:rPr>
      </w:pPr>
      <w:proofErr w:type="spellStart"/>
      <w:r w:rsidRPr="00F1558A">
        <w:rPr>
          <w:b/>
          <w:szCs w:val="24"/>
        </w:rPr>
        <w:t>Tyfloservis</w:t>
      </w:r>
      <w:proofErr w:type="spellEnd"/>
      <w:r w:rsidRPr="00F1558A">
        <w:rPr>
          <w:b/>
          <w:szCs w:val="24"/>
        </w:rPr>
        <w:t>, o.p.s.</w:t>
      </w:r>
    </w:p>
    <w:p w:rsidR="00260A99" w:rsidRPr="00F1558A" w:rsidRDefault="00260A99" w:rsidP="00260A99">
      <w:pPr>
        <w:pStyle w:val="Nadpis1"/>
        <w:keepNext/>
        <w:numPr>
          <w:ilvl w:val="0"/>
          <w:numId w:val="47"/>
        </w:numPr>
        <w:spacing w:before="240" w:beforeAutospacing="0" w:after="60" w:afterAutospacing="0"/>
        <w:rPr>
          <w:rFonts w:ascii="Arial" w:hAnsi="Arial" w:cs="Arial"/>
          <w:b w:val="0"/>
        </w:rPr>
      </w:pPr>
      <w:bookmarkStart w:id="37" w:name="_Toc73950558"/>
      <w:bookmarkStart w:id="38" w:name="_Toc480186995"/>
      <w:bookmarkStart w:id="39" w:name="_Toc79576553"/>
      <w:bookmarkStart w:id="40" w:name="_Toc79576673"/>
      <w:r w:rsidRPr="00F1558A">
        <w:rPr>
          <w:rFonts w:ascii="Arial" w:hAnsi="Arial" w:cs="Arial"/>
        </w:rPr>
        <w:t>Zpráva nezávislého auditora</w:t>
      </w:r>
      <w:bookmarkEnd w:id="37"/>
      <w:bookmarkEnd w:id="38"/>
      <w:bookmarkEnd w:id="39"/>
      <w:bookmarkEnd w:id="40"/>
    </w:p>
    <w:tbl>
      <w:tblPr>
        <w:tblW w:w="9140" w:type="dxa"/>
        <w:tblInd w:w="56" w:type="dxa"/>
        <w:tblCellMar>
          <w:left w:w="70" w:type="dxa"/>
          <w:right w:w="70" w:type="dxa"/>
        </w:tblCellMar>
        <w:tblLook w:val="04A0" w:firstRow="1" w:lastRow="0" w:firstColumn="1" w:lastColumn="0" w:noHBand="0" w:noVBand="1"/>
      </w:tblPr>
      <w:tblGrid>
        <w:gridCol w:w="4540"/>
        <w:gridCol w:w="4600"/>
      </w:tblGrid>
      <w:tr w:rsidR="00260A99" w:rsidRPr="00B708C2" w:rsidTr="00260A99">
        <w:trPr>
          <w:trHeight w:val="255"/>
        </w:trPr>
        <w:tc>
          <w:tcPr>
            <w:tcW w:w="4540" w:type="dxa"/>
            <w:noWrap/>
            <w:vAlign w:val="bottom"/>
          </w:tcPr>
          <w:p w:rsidR="00260A99" w:rsidRPr="00F1558A" w:rsidRDefault="00260A99" w:rsidP="00260A99">
            <w:pPr>
              <w:jc w:val="both"/>
            </w:pPr>
          </w:p>
          <w:p w:rsidR="00260A99" w:rsidRPr="00B708C2" w:rsidRDefault="00260A99" w:rsidP="00260A99">
            <w:pPr>
              <w:jc w:val="both"/>
            </w:pPr>
            <w:r w:rsidRPr="00B708C2">
              <w:t xml:space="preserve">Zaměstnancům a správní radě účetní jednotky </w:t>
            </w:r>
            <w:proofErr w:type="spellStart"/>
            <w:r w:rsidRPr="00B708C2">
              <w:t>Tyfloservis</w:t>
            </w:r>
            <w:proofErr w:type="spellEnd"/>
            <w:r w:rsidRPr="00B708C2">
              <w:t>, o.p.s.</w:t>
            </w:r>
          </w:p>
        </w:tc>
        <w:tc>
          <w:tcPr>
            <w:tcW w:w="4600" w:type="dxa"/>
            <w:noWrap/>
            <w:vAlign w:val="bottom"/>
            <w:hideMark/>
          </w:tcPr>
          <w:p w:rsidR="00260A99" w:rsidRPr="00B708C2" w:rsidRDefault="00260A99" w:rsidP="00260A99"/>
        </w:tc>
      </w:tr>
    </w:tbl>
    <w:p w:rsidR="00260A99" w:rsidRPr="00B708C2" w:rsidRDefault="00260A99" w:rsidP="00260A99">
      <w:pPr>
        <w:jc w:val="both"/>
        <w:rPr>
          <w:b/>
        </w:rPr>
      </w:pPr>
    </w:p>
    <w:p w:rsidR="00260A99" w:rsidRPr="00B708C2" w:rsidRDefault="00260A99" w:rsidP="00FD014C">
      <w:pPr>
        <w:pStyle w:val="Odstavecseseznamem"/>
        <w:numPr>
          <w:ilvl w:val="1"/>
          <w:numId w:val="54"/>
        </w:numPr>
      </w:pPr>
      <w:bookmarkStart w:id="41" w:name="_Toc73950559"/>
      <w:bookmarkStart w:id="42" w:name="_Toc480186996"/>
      <w:r w:rsidRPr="00B708C2">
        <w:t xml:space="preserve">Výrok </w:t>
      </w:r>
      <w:r w:rsidRPr="00FD014C">
        <w:t>auditora</w:t>
      </w:r>
      <w:bookmarkEnd w:id="41"/>
      <w:bookmarkEnd w:id="42"/>
    </w:p>
    <w:p w:rsidR="00260A99" w:rsidRPr="00B708C2" w:rsidRDefault="00260A99" w:rsidP="00260A99"/>
    <w:p w:rsidR="00260A99" w:rsidRPr="00B708C2" w:rsidRDefault="00260A99" w:rsidP="00260A99">
      <w:pPr>
        <w:jc w:val="both"/>
      </w:pPr>
      <w:r w:rsidRPr="00B708C2">
        <w:t xml:space="preserve">Provedl jsem audit přiložené účetní závěrky obecně prospěšné společnosti </w:t>
      </w:r>
      <w:proofErr w:type="spellStart"/>
      <w:r w:rsidRPr="00B708C2">
        <w:t>Tyfloservis</w:t>
      </w:r>
      <w:proofErr w:type="spellEnd"/>
      <w:r w:rsidRPr="00B708C2">
        <w:t>, o.p.s. sestavené na základě českých účetních předpisů. Tato účetní závěrka je tvořena rozvahou, výkazem zisků a ztrát a přílohou k této účetní závěrce za rok končící 31.12.2020 Příloha obsahuje popis použitých podstatných účetních metod a další vysvětlující informace. Údaje o společnosti jsou v bodě 1 přílohy k účetní závěrce.</w:t>
      </w:r>
    </w:p>
    <w:p w:rsidR="00260A99" w:rsidRPr="00B708C2" w:rsidRDefault="00260A99" w:rsidP="00260A99">
      <w:pPr>
        <w:jc w:val="both"/>
      </w:pPr>
    </w:p>
    <w:p w:rsidR="00260A99" w:rsidRPr="00B708C2" w:rsidRDefault="00260A99" w:rsidP="00260A99">
      <w:pPr>
        <w:jc w:val="both"/>
        <w:rPr>
          <w:b/>
          <w:u w:val="single"/>
        </w:rPr>
      </w:pPr>
      <w:r w:rsidRPr="00B708C2">
        <w:rPr>
          <w:b/>
          <w:u w:val="single"/>
        </w:rPr>
        <w:t xml:space="preserve">Podle mého názoru účetní závěrka podává věrný a poctivý obraz aktiv a pasiv obecně prospěšné společnosti </w:t>
      </w:r>
      <w:proofErr w:type="spellStart"/>
      <w:r w:rsidRPr="00B708C2">
        <w:rPr>
          <w:b/>
          <w:u w:val="single"/>
        </w:rPr>
        <w:t>Tyfloservis</w:t>
      </w:r>
      <w:proofErr w:type="spellEnd"/>
      <w:r w:rsidRPr="00B708C2">
        <w:rPr>
          <w:b/>
          <w:u w:val="single"/>
        </w:rPr>
        <w:t>, o.p.s. k 31.12.2020 a nákladů a výnosů a výsledku jejího hospodaření za rok končící dnem 31.12.2020 v souladu s českými účetními předpisy.</w:t>
      </w:r>
    </w:p>
    <w:p w:rsidR="00260A99" w:rsidRPr="00B708C2" w:rsidRDefault="00260A99" w:rsidP="00260A99">
      <w:pPr>
        <w:jc w:val="both"/>
      </w:pPr>
    </w:p>
    <w:p w:rsidR="00260A99" w:rsidRPr="00B708C2" w:rsidRDefault="00260A99" w:rsidP="00FD014C">
      <w:pPr>
        <w:pStyle w:val="Odstavecseseznamem"/>
        <w:numPr>
          <w:ilvl w:val="1"/>
          <w:numId w:val="54"/>
        </w:numPr>
      </w:pPr>
      <w:bookmarkStart w:id="43" w:name="_Toc73950560"/>
      <w:bookmarkStart w:id="44" w:name="_Toc480186997"/>
      <w:r w:rsidRPr="00B708C2">
        <w:t>Základ pro výrok</w:t>
      </w:r>
      <w:bookmarkEnd w:id="43"/>
      <w:bookmarkEnd w:id="44"/>
    </w:p>
    <w:p w:rsidR="00260A99" w:rsidRPr="00B708C2" w:rsidRDefault="00260A99" w:rsidP="00260A99"/>
    <w:p w:rsidR="00260A99" w:rsidRPr="00FD014C" w:rsidRDefault="00260A99" w:rsidP="00FD014C">
      <w:pPr>
        <w:jc w:val="both"/>
      </w:pPr>
      <w:r w:rsidRPr="00B708C2">
        <w:t xml:space="preserve">Audit jsem provedl v souladu se zákonem o auditorech a standardy Komory auditorů České republiky (KA ČR) pro audit, kterými jsou mezinárodní standardy pro audit (ISA) případně doplněné a upravené souvisejícími aplikačními doložkami. Moje odpovědnost stanovená těmito předpisy je podrobněji popsána v oddílu Odpovědnost auditora za audit účetní závěrky. V souladu se zákonem o auditorech a Etickým kodexem přijatým Komorou auditorů České republiky jsem na účetní jednotce </w:t>
      </w:r>
      <w:proofErr w:type="spellStart"/>
      <w:r w:rsidRPr="00B708C2">
        <w:t>Tyfloservis</w:t>
      </w:r>
      <w:proofErr w:type="spellEnd"/>
      <w:r w:rsidRPr="00B708C2">
        <w:t>, o.p.s. nezávislý a splnil jsem i další etické povinnosti vyplývající z uvedených předpisů. Domnívám se, že důkazní informace, které jsem shromáždil, poskytují dostatečný a vhodný základ pro vyjádření mého výroku.</w:t>
      </w:r>
      <w:bookmarkStart w:id="45" w:name="_Toc73950561"/>
    </w:p>
    <w:p w:rsidR="00260A99" w:rsidRPr="00B708C2" w:rsidRDefault="00260A99" w:rsidP="00260A99">
      <w:pPr>
        <w:pStyle w:val="Nadpis2"/>
        <w:ind w:left="454" w:hanging="454"/>
        <w:rPr>
          <w:rFonts w:ascii="Arial" w:hAnsi="Arial" w:cs="Arial"/>
        </w:rPr>
      </w:pPr>
    </w:p>
    <w:p w:rsidR="00260A99" w:rsidRPr="00B708C2" w:rsidRDefault="00260A99" w:rsidP="00FD014C">
      <w:r w:rsidRPr="00B708C2">
        <w:t>1.3</w:t>
      </w:r>
      <w:r w:rsidRPr="00B708C2">
        <w:tab/>
        <w:t xml:space="preserve">Ostatní informace </w:t>
      </w:r>
      <w:r w:rsidRPr="00FD014C">
        <w:t>uvedené</w:t>
      </w:r>
      <w:r w:rsidRPr="00B708C2">
        <w:t xml:space="preserve"> ve výroční zprávě</w:t>
      </w:r>
      <w:bookmarkEnd w:id="45"/>
    </w:p>
    <w:p w:rsidR="00260A99" w:rsidRPr="00B708C2" w:rsidRDefault="00260A99" w:rsidP="00260A99">
      <w:pPr>
        <w:jc w:val="both"/>
      </w:pPr>
      <w:r w:rsidRPr="00B708C2">
        <w:t xml:space="preserve">“Za ostatní informace odpovídá vedení společnosti. Ostatní informace, které jsem získal k datu zprávy auditora, zahrnují informace uvedené ve zprávě s výjimkou účetní závěrky a zprávy auditora k ní. Můj výrok k účetní závěrce se k ostatním informacím nevztahuje ani k nim nevydávám žádný zvláštní výrok. Přesto je však součástí mých povinností souvisejících s auditem účetní závěrky seznámit se s ostatními informacemi a posoudit, zda nejsou ve </w:t>
      </w:r>
      <w:r w:rsidRPr="00B708C2">
        <w:lastRenderedPageBreak/>
        <w:t>významném (materiálním) nesouladu s účetní závěrkou či mými znalostmi o účetní jednotce získanými během auditu nebo zda se jinak nejeví jako významně (materiálně) nesprávné. Pokud na základě prací provedených na ostatních informacích, které mi byly poskytnuty před datem zprávy auditora, zjistím, že ostatní informace jsou významně (materiálně) nesprávné, jsem povinen zjištěné skutečnosti uvést v mé zprávě. V rámci uvedených postupů jsem v získaných ostatních informacích nic takového nezjistil,“</w:t>
      </w:r>
    </w:p>
    <w:p w:rsidR="00260A99" w:rsidRPr="00B708C2" w:rsidRDefault="00260A99" w:rsidP="00260A99">
      <w:pPr>
        <w:jc w:val="both"/>
        <w:rPr>
          <w:b/>
          <w:sz w:val="32"/>
        </w:rPr>
      </w:pPr>
    </w:p>
    <w:p w:rsidR="00260A99" w:rsidRPr="00B708C2" w:rsidRDefault="00260A99" w:rsidP="00FD014C">
      <w:bookmarkStart w:id="46" w:name="_Toc73950562"/>
      <w:bookmarkStart w:id="47" w:name="_Toc480186998"/>
      <w:r w:rsidRPr="00B708C2">
        <w:t xml:space="preserve">1.4 </w:t>
      </w:r>
      <w:r w:rsidRPr="00B708C2">
        <w:tab/>
        <w:t xml:space="preserve">Odpovědnost statutárního orgánu </w:t>
      </w:r>
      <w:r w:rsidRPr="00FD014C">
        <w:t>účetní</w:t>
      </w:r>
      <w:r w:rsidRPr="00B708C2">
        <w:t xml:space="preserve"> jednotky</w:t>
      </w:r>
      <w:bookmarkEnd w:id="46"/>
      <w:bookmarkEnd w:id="47"/>
    </w:p>
    <w:p w:rsidR="00260A99" w:rsidRPr="00B708C2" w:rsidRDefault="00260A99" w:rsidP="00260A99">
      <w:pPr>
        <w:spacing w:after="60"/>
        <w:jc w:val="both"/>
      </w:pPr>
      <w:r w:rsidRPr="00B708C2">
        <w:t xml:space="preserve">Za sestavení účetní závěrky, podávající věrný a poctivý obraz v souladu s českými účetními předpisy, odpovídá statutární orgán účetní jednotky </w:t>
      </w:r>
      <w:proofErr w:type="spellStart"/>
      <w:r w:rsidRPr="00B708C2">
        <w:t>Tyfloservis</w:t>
      </w:r>
      <w:proofErr w:type="spellEnd"/>
      <w:r w:rsidRPr="00B708C2">
        <w:t>, o.p.s. Součástí této odpovědnosti je navrhnout, zavést a zajistit vnitřní kontroly nad sestavováním a věrným zobrazením účetní závěrky tak, aby neobsahovala významné nesprávnosti způsobené podvodem nebo chybou, zvolit a uplatňovat vhodné účetní metody a provádět dané situaci přiměřené účetní odhady.</w:t>
      </w:r>
    </w:p>
    <w:p w:rsidR="00260A99" w:rsidRPr="00B708C2" w:rsidRDefault="00260A99" w:rsidP="00260A99">
      <w:pPr>
        <w:spacing w:after="60"/>
        <w:jc w:val="both"/>
      </w:pPr>
      <w:r w:rsidRPr="00B708C2">
        <w:t>Při sestavování účetní závěrky je statutární orgán ústavu povinen posoudit, zda je účetní jednotka schopna nepřetržitě trvat, a pokud je to relevantní, popsat v příloze účetní závěrky okolnosti týkající se jejího nepřetržitého trvání a použití předpokladu nepřetržitého trvání při sestavování účetní závěrky, s výjimkou případů, kdy vedení společnosti plánuje zrušení nebo ukončení činnosti společnosti, resp. kdy nemá jinou možnost než tak učinit.</w:t>
      </w:r>
    </w:p>
    <w:p w:rsidR="00260A99" w:rsidRPr="00B708C2" w:rsidRDefault="00260A99" w:rsidP="00260A99">
      <w:pPr>
        <w:spacing w:after="60"/>
        <w:jc w:val="both"/>
      </w:pPr>
      <w:r w:rsidRPr="00B708C2">
        <w:t xml:space="preserve">O uznání svoji odpovědnosti vydal statutární orgán společnosti písemné prohlášení, které předal auditorovi a které je součástí spisu auditora. </w:t>
      </w:r>
    </w:p>
    <w:p w:rsidR="00260A99" w:rsidRPr="00B708C2" w:rsidRDefault="00260A99" w:rsidP="00260A99">
      <w:pPr>
        <w:spacing w:after="60"/>
        <w:ind w:left="576"/>
        <w:jc w:val="both"/>
      </w:pPr>
    </w:p>
    <w:p w:rsidR="00260A99" w:rsidRPr="00B708C2" w:rsidRDefault="00260A99" w:rsidP="00FD014C">
      <w:bookmarkStart w:id="48" w:name="_Toc73950563"/>
      <w:bookmarkStart w:id="49" w:name="_Toc480186999"/>
      <w:r w:rsidRPr="00B708C2">
        <w:t xml:space="preserve">1.5 </w:t>
      </w:r>
      <w:r w:rsidRPr="00B708C2">
        <w:tab/>
        <w:t xml:space="preserve">Odpovědnost </w:t>
      </w:r>
      <w:r w:rsidRPr="00FD014C">
        <w:t>auditora</w:t>
      </w:r>
      <w:bookmarkEnd w:id="48"/>
      <w:bookmarkEnd w:id="49"/>
    </w:p>
    <w:p w:rsidR="00260A99" w:rsidRPr="00B708C2" w:rsidRDefault="00260A99" w:rsidP="00260A99">
      <w:pPr>
        <w:spacing w:after="60"/>
        <w:jc w:val="both"/>
      </w:pPr>
      <w:r w:rsidRPr="00B708C2">
        <w:t>Mým cílem je získat přiměřenou jistotu, že účetní závěrka jako celek neobsahuje významnou (materiální) nesprávnost způsobenou podvodem nebo chybou a vydat zprávu auditora obsahující můj výrok. Přiměřená jistota je velká míra jistoty, nicméně není zárukou, že audit provedený v souladu s výše uvedenými předpisy ve všech případech v účetní závěrce odhalil případnou existující významnou (materiální) nesprávnost. Nesprávnosti mohou vznikat v důsledku podvodů nebo chyb a považují se za významné, pokud lze reálně předpokládat, že by jednotlivě nebo v souhrnu mohly ovlivnit ekonomická rozhodnutí, která uživatelé účetní závěrky na jejím základě přijmou.</w:t>
      </w:r>
    </w:p>
    <w:p w:rsidR="00260A99" w:rsidRPr="00B708C2" w:rsidRDefault="00260A99" w:rsidP="00260A99">
      <w:pPr>
        <w:spacing w:after="60"/>
        <w:jc w:val="both"/>
      </w:pPr>
    </w:p>
    <w:p w:rsidR="00260A99" w:rsidRPr="00B708C2" w:rsidRDefault="00260A99" w:rsidP="00260A99">
      <w:pPr>
        <w:spacing w:after="60"/>
        <w:jc w:val="both"/>
      </w:pPr>
      <w:r w:rsidRPr="00B708C2">
        <w:t>Při provádění auditu v souladu s výše uvedenými předpisy je mojí povinností uplatňovat během celého auditu odborný úsudek a zachovávat profesní skepticismus. Dále je mojí povinností:</w:t>
      </w:r>
    </w:p>
    <w:p w:rsidR="00260A99" w:rsidRPr="00B708C2" w:rsidRDefault="00260A99" w:rsidP="00260A99">
      <w:pPr>
        <w:spacing w:after="60"/>
        <w:ind w:left="360"/>
        <w:jc w:val="both"/>
      </w:pPr>
    </w:p>
    <w:p w:rsidR="00260A99" w:rsidRPr="00B708C2" w:rsidRDefault="00260A99" w:rsidP="00260A99">
      <w:pPr>
        <w:pStyle w:val="Odstavecseseznamem"/>
        <w:numPr>
          <w:ilvl w:val="0"/>
          <w:numId w:val="49"/>
        </w:numPr>
        <w:spacing w:after="60" w:line="240" w:lineRule="auto"/>
        <w:jc w:val="both"/>
      </w:pPr>
      <w:r w:rsidRPr="00B708C2">
        <w:t>Identifikovat a vyhodnotit rizika významné (materiální) nesprávnosti účetní závěrky způsobené podvodem nebo chybou, navrhnout a provést auditorské postupy reagující na tato rizika a získat dostatečné a vhodné důkazní informace, abych na jejich základě mohl vyjádřit výrok. Riziko, že neodhalím významnou (materiální) nesprávnost, k níž došlo v důsledku podvodu, je větší než riziko neodhalení významné (materiální) nesprávnosti způsobené chybou, protože součástí podvodu mohou být také tajné dohody, falšování, úmyslná opomenutí, nepravdivá prohlášení nebo obcházení vnitřních kontrol statutárním orgánem.</w:t>
      </w:r>
    </w:p>
    <w:p w:rsidR="00260A99" w:rsidRPr="00B708C2" w:rsidRDefault="00260A99" w:rsidP="00260A99">
      <w:pPr>
        <w:spacing w:after="60"/>
        <w:ind w:left="780"/>
        <w:jc w:val="both"/>
      </w:pPr>
    </w:p>
    <w:p w:rsidR="00260A99" w:rsidRPr="00B708C2" w:rsidRDefault="00260A99" w:rsidP="00260A99">
      <w:pPr>
        <w:pStyle w:val="Odstavecseseznamem"/>
        <w:numPr>
          <w:ilvl w:val="0"/>
          <w:numId w:val="49"/>
        </w:numPr>
        <w:spacing w:after="60" w:line="240" w:lineRule="auto"/>
        <w:jc w:val="both"/>
      </w:pPr>
      <w:r w:rsidRPr="00B708C2">
        <w:lastRenderedPageBreak/>
        <w:t xml:space="preserve">Seznámit se s vnitřním kontrolním systémem o.p.s. relevantním pro audit v takovém rozsahu, abych mohl navrhnout auditorské postupy vhodné s ohledem na dané okolnosti, nikoli abych mohl vyjádřit názor na účinnost vnitřního kontrolního systému. </w:t>
      </w:r>
    </w:p>
    <w:p w:rsidR="00260A99" w:rsidRPr="00B708C2" w:rsidRDefault="00260A99" w:rsidP="00260A99">
      <w:pPr>
        <w:spacing w:after="60"/>
        <w:ind w:left="780"/>
        <w:jc w:val="both"/>
      </w:pPr>
    </w:p>
    <w:p w:rsidR="00260A99" w:rsidRPr="00B708C2" w:rsidRDefault="00260A99" w:rsidP="00260A99">
      <w:pPr>
        <w:pStyle w:val="Odstavecseseznamem"/>
        <w:numPr>
          <w:ilvl w:val="0"/>
          <w:numId w:val="49"/>
        </w:numPr>
        <w:spacing w:after="60" w:line="240" w:lineRule="auto"/>
        <w:jc w:val="both"/>
      </w:pPr>
      <w:r w:rsidRPr="00B708C2">
        <w:t>Posoudit vhodnost použitých účetních pravidel, přiměřenost provedených odhadů a informace, které v této souvislosti statutární orgán uvedl v příloze účetní závěrky.</w:t>
      </w:r>
    </w:p>
    <w:p w:rsidR="00260A99" w:rsidRPr="00B708C2" w:rsidRDefault="00260A99" w:rsidP="00260A99">
      <w:pPr>
        <w:spacing w:after="60"/>
        <w:ind w:left="780"/>
        <w:jc w:val="both"/>
      </w:pPr>
    </w:p>
    <w:p w:rsidR="00260A99" w:rsidRPr="00B708C2" w:rsidRDefault="00260A99" w:rsidP="00260A99">
      <w:pPr>
        <w:pStyle w:val="Odstavecseseznamem"/>
        <w:numPr>
          <w:ilvl w:val="0"/>
          <w:numId w:val="49"/>
        </w:numPr>
        <w:spacing w:after="60" w:line="240" w:lineRule="auto"/>
        <w:jc w:val="both"/>
      </w:pPr>
      <w:r w:rsidRPr="00B708C2">
        <w:t>Posoudit vhodnost použití předpokladu nepřetržitého trvání při sestavení účetní závěrky statutárním orgánem a to, zda s ohledem na shromážděné důkazní informace existuje významná (materiální) nejistota vyplývající z událostí nebo podmínek, které mohou významně zpochybnit schopnost účetní jednotky trvat nepřetržitě. Jestliže dojdu k závěru, že taková významná nejistota existuje, je mojí povinností upozornit v mé zprávě na informace uvedené v této souvislosti v příloze účetní závěrky, a pokud tyto informace nejsou dostatečné, vyjádřit modifikovaný výrok. Moje závěry, týkající se schopnosti účetní jednotky trvat nepřetržitě vycházejí z důkazních informací, které jsem získal do data mojí zprávy. Nicméně budoucí události nebo podmínky mohou vést k tomu, že účetní jednotka ztratí schopnost nepřetržitě trvat.</w:t>
      </w:r>
    </w:p>
    <w:p w:rsidR="00260A99" w:rsidRPr="00B708C2" w:rsidRDefault="00260A99" w:rsidP="00260A99">
      <w:pPr>
        <w:spacing w:after="60"/>
        <w:ind w:left="780"/>
        <w:jc w:val="both"/>
      </w:pPr>
    </w:p>
    <w:p w:rsidR="00260A99" w:rsidRPr="00B708C2" w:rsidRDefault="00260A99" w:rsidP="00260A99">
      <w:pPr>
        <w:pStyle w:val="Odstavecseseznamem"/>
        <w:numPr>
          <w:ilvl w:val="0"/>
          <w:numId w:val="49"/>
        </w:numPr>
        <w:spacing w:after="60" w:line="240" w:lineRule="auto"/>
        <w:jc w:val="both"/>
      </w:pPr>
      <w:r w:rsidRPr="00B708C2">
        <w:t>Vyhodnotit celkovou prezentaci, členění a obsah účetní závěrky, včetně přílohy, a dále to, zda účetní jednotka zobrazuje podkladové transakce a události způsobem, který vede k věrnému zobrazení.</w:t>
      </w:r>
    </w:p>
    <w:p w:rsidR="00260A99" w:rsidRPr="00B708C2" w:rsidRDefault="00260A99" w:rsidP="00260A99">
      <w:pPr>
        <w:spacing w:after="60"/>
        <w:ind w:left="420"/>
        <w:jc w:val="both"/>
      </w:pPr>
    </w:p>
    <w:p w:rsidR="00260A99" w:rsidRPr="00B708C2" w:rsidRDefault="00260A99" w:rsidP="00260A99">
      <w:pPr>
        <w:spacing w:after="60"/>
        <w:jc w:val="both"/>
      </w:pPr>
      <w:r w:rsidRPr="00B708C2">
        <w:t>Mojí odpovědností je informovat statutární orgán a zaměstnance mimo jiné o plánovaném rozsahu, a načasování auditu a o významných zjištěních, která jsem v jeho průběhu učinil, včetně zjištěných významných nedostatků ve vnitřním kontrolním systému.</w:t>
      </w:r>
    </w:p>
    <w:p w:rsidR="00260A99" w:rsidRPr="00B708C2" w:rsidRDefault="00260A99" w:rsidP="00260A99">
      <w:pPr>
        <w:spacing w:after="60"/>
        <w:jc w:val="both"/>
      </w:pPr>
    </w:p>
    <w:p w:rsidR="00260A99" w:rsidRPr="00B708C2" w:rsidRDefault="00260A99" w:rsidP="00FD014C">
      <w:bookmarkStart w:id="50" w:name="_Toc73950564"/>
      <w:r w:rsidRPr="00B708C2">
        <w:t xml:space="preserve">1.6 </w:t>
      </w:r>
      <w:r w:rsidRPr="00B708C2">
        <w:tab/>
        <w:t xml:space="preserve">Jiné </w:t>
      </w:r>
      <w:r w:rsidRPr="00FD014C">
        <w:t>skutečnosti</w:t>
      </w:r>
      <w:bookmarkEnd w:id="50"/>
    </w:p>
    <w:p w:rsidR="00260A99" w:rsidRPr="00B708C2" w:rsidRDefault="00260A99" w:rsidP="00260A99">
      <w:pPr>
        <w:jc w:val="both"/>
      </w:pPr>
      <w:r w:rsidRPr="00B708C2">
        <w:t xml:space="preserve">V bodě v Přílohy k účetní závěrce organizace uvádí, že vyhodnotila rizika možného dopadu v souvislosti se šířením pandemie </w:t>
      </w:r>
      <w:proofErr w:type="spellStart"/>
      <w:r w:rsidRPr="00B708C2">
        <w:t>koronaviru</w:t>
      </w:r>
      <w:proofErr w:type="spellEnd"/>
      <w:r w:rsidRPr="00B708C2">
        <w:t xml:space="preserve"> COVID-19 a možné dopady na finanční situaci organizace a schopnost účetní jednotky trvat. Organizace identifikuje schopnost účetní jednotky minimálně v roce 2021 trvat za zajištěnou.  </w:t>
      </w:r>
    </w:p>
    <w:p w:rsidR="00260A99" w:rsidRPr="00B708C2" w:rsidRDefault="00260A99" w:rsidP="00260A99">
      <w:pPr>
        <w:spacing w:after="60"/>
        <w:jc w:val="both"/>
      </w:pPr>
    </w:p>
    <w:p w:rsidR="00260A99" w:rsidRPr="00B708C2" w:rsidRDefault="00260A99" w:rsidP="00260A99">
      <w:pPr>
        <w:spacing w:after="60"/>
        <w:jc w:val="both"/>
      </w:pPr>
      <w:r w:rsidRPr="00B708C2">
        <w:t xml:space="preserve"> V Praze, 07.06.2021</w:t>
      </w:r>
    </w:p>
    <w:p w:rsidR="00260A99" w:rsidRPr="00B708C2" w:rsidRDefault="00260A99" w:rsidP="00260A99">
      <w:pPr>
        <w:spacing w:after="60"/>
        <w:jc w:val="both"/>
      </w:pPr>
    </w:p>
    <w:p w:rsidR="00260A99" w:rsidRPr="00B708C2" w:rsidRDefault="00260A99" w:rsidP="00260A99">
      <w:pPr>
        <w:spacing w:after="60"/>
        <w:jc w:val="both"/>
      </w:pPr>
    </w:p>
    <w:p w:rsidR="00260A99" w:rsidRPr="00B708C2" w:rsidRDefault="00260A99" w:rsidP="00260A99">
      <w:pPr>
        <w:spacing w:after="60"/>
        <w:jc w:val="center"/>
      </w:pPr>
      <w:r w:rsidRPr="00B708C2">
        <w:t>...........................................</w:t>
      </w:r>
    </w:p>
    <w:p w:rsidR="00260A99" w:rsidRPr="00B708C2" w:rsidRDefault="00260A99" w:rsidP="00260A99">
      <w:pPr>
        <w:spacing w:after="60"/>
        <w:jc w:val="center"/>
        <w:rPr>
          <w:b/>
          <w:sz w:val="29"/>
        </w:rPr>
      </w:pPr>
    </w:p>
    <w:p w:rsidR="00260A99" w:rsidRPr="00B708C2" w:rsidRDefault="00260A99" w:rsidP="00260A99">
      <w:pPr>
        <w:spacing w:after="60"/>
        <w:jc w:val="center"/>
        <w:rPr>
          <w:b/>
          <w:sz w:val="24"/>
        </w:rPr>
      </w:pPr>
      <w:r w:rsidRPr="00B708C2">
        <w:rPr>
          <w:b/>
          <w:sz w:val="29"/>
        </w:rPr>
        <w:t>Ing. Václav ČERNÝ</w:t>
      </w:r>
      <w:r w:rsidRPr="00B708C2">
        <w:rPr>
          <w:sz w:val="29"/>
          <w:szCs w:val="29"/>
        </w:rPr>
        <w:t xml:space="preserve">, </w:t>
      </w:r>
      <w:r w:rsidRPr="00B708C2">
        <w:rPr>
          <w:b/>
          <w:sz w:val="29"/>
          <w:szCs w:val="29"/>
        </w:rPr>
        <w:t>Ph.D.</w:t>
      </w:r>
    </w:p>
    <w:p w:rsidR="00260A99" w:rsidRPr="00B708C2" w:rsidRDefault="00260A99" w:rsidP="00260A99">
      <w:pPr>
        <w:spacing w:after="60"/>
        <w:jc w:val="center"/>
        <w:rPr>
          <w:b/>
        </w:rPr>
      </w:pPr>
      <w:r w:rsidRPr="00B708C2">
        <w:rPr>
          <w:b/>
        </w:rPr>
        <w:t>Na Okruhu 387/17</w:t>
      </w:r>
    </w:p>
    <w:p w:rsidR="00260A99" w:rsidRPr="00B708C2" w:rsidRDefault="00260A99" w:rsidP="00260A99">
      <w:pPr>
        <w:spacing w:after="60"/>
        <w:jc w:val="center"/>
      </w:pPr>
      <w:r w:rsidRPr="00B708C2">
        <w:rPr>
          <w:b/>
        </w:rPr>
        <w:t>142 00 Praha 4</w:t>
      </w:r>
    </w:p>
    <w:p w:rsidR="00260A99" w:rsidRPr="00F1558A" w:rsidRDefault="00260A99" w:rsidP="00260A99">
      <w:pPr>
        <w:spacing w:after="60"/>
        <w:jc w:val="center"/>
      </w:pPr>
      <w:r w:rsidRPr="00B708C2">
        <w:rPr>
          <w:b/>
          <w:i/>
        </w:rPr>
        <w:t>auditor, č. oprávnění KAČR 1684</w:t>
      </w:r>
    </w:p>
    <w:p w:rsidR="00260A99" w:rsidRDefault="00260A99" w:rsidP="00260A99">
      <w:pPr>
        <w:spacing w:after="60"/>
        <w:ind w:left="576"/>
        <w:jc w:val="both"/>
      </w:pPr>
      <w:r>
        <w:br w:type="page"/>
      </w:r>
    </w:p>
    <w:p w:rsidR="00F41B42" w:rsidRPr="00F41B42" w:rsidRDefault="00F41B42" w:rsidP="00F41B42">
      <w:pPr>
        <w:pStyle w:val="Nadpis1"/>
        <w:rPr>
          <w:rFonts w:ascii="Arial" w:hAnsi="Arial" w:cs="Arial"/>
          <w:sz w:val="28"/>
          <w:szCs w:val="28"/>
        </w:rPr>
      </w:pPr>
      <w:bookmarkStart w:id="51" w:name="_Toc79576674"/>
      <w:r w:rsidRPr="00F41B42">
        <w:rPr>
          <w:rFonts w:ascii="Arial" w:hAnsi="Arial" w:cs="Arial"/>
          <w:sz w:val="28"/>
          <w:szCs w:val="28"/>
        </w:rPr>
        <w:lastRenderedPageBreak/>
        <w:t>Účetní závěrka</w:t>
      </w:r>
      <w:bookmarkEnd w:id="51"/>
      <w:r w:rsidRPr="00F41B42">
        <w:rPr>
          <w:rFonts w:ascii="Arial" w:hAnsi="Arial" w:cs="Arial"/>
          <w:sz w:val="28"/>
          <w:szCs w:val="28"/>
        </w:rPr>
        <w:t xml:space="preserve"> </w:t>
      </w:r>
    </w:p>
    <w:p w:rsidR="00F41B42" w:rsidRDefault="00F41B42" w:rsidP="00260A99">
      <w:pPr>
        <w:pStyle w:val="rove2"/>
        <w:rPr>
          <w:rFonts w:eastAsia="Times New Roman"/>
          <w:sz w:val="22"/>
          <w:szCs w:val="22"/>
        </w:rPr>
      </w:pPr>
    </w:p>
    <w:p w:rsidR="00260A99" w:rsidRDefault="00260A99" w:rsidP="00260A99">
      <w:pPr>
        <w:pStyle w:val="rove2"/>
        <w:rPr>
          <w:rFonts w:eastAsia="Times New Roman"/>
          <w:sz w:val="22"/>
          <w:szCs w:val="22"/>
        </w:rPr>
      </w:pPr>
      <w:r w:rsidRPr="00581AD3">
        <w:rPr>
          <w:rFonts w:eastAsia="Times New Roman"/>
          <w:sz w:val="22"/>
          <w:szCs w:val="22"/>
        </w:rPr>
        <w:t xml:space="preserve">Potvrzujeme, že údaje účetní závěrky </w:t>
      </w:r>
      <w:proofErr w:type="spellStart"/>
      <w:r w:rsidRPr="00581AD3">
        <w:rPr>
          <w:rFonts w:eastAsia="Times New Roman"/>
          <w:sz w:val="22"/>
          <w:szCs w:val="22"/>
        </w:rPr>
        <w:t>Tyfloservisu</w:t>
      </w:r>
      <w:proofErr w:type="spellEnd"/>
      <w:r w:rsidRPr="00581AD3">
        <w:rPr>
          <w:rFonts w:eastAsia="Times New Roman"/>
          <w:sz w:val="22"/>
          <w:szCs w:val="22"/>
        </w:rPr>
        <w:t>, o.p.s. za rok 2020 otištěné v této výroční zprávě jsou totožné s údaji účetní závěrky za rok 2020, které jsme předložili k auditu.</w:t>
      </w:r>
    </w:p>
    <w:p w:rsidR="00F41B42" w:rsidRPr="00F41B42" w:rsidRDefault="00F41B42" w:rsidP="00260A99">
      <w:pPr>
        <w:pStyle w:val="rove2"/>
        <w:rPr>
          <w:rFonts w:eastAsia="Times New Roman"/>
          <w:sz w:val="22"/>
          <w:szCs w:val="22"/>
        </w:rPr>
      </w:pPr>
    </w:p>
    <w:p w:rsidR="00260A99" w:rsidRPr="00F41B42" w:rsidRDefault="00260A99" w:rsidP="00F41B42">
      <w:pPr>
        <w:rPr>
          <w:b/>
          <w:sz w:val="24"/>
          <w:szCs w:val="24"/>
        </w:rPr>
      </w:pPr>
      <w:bookmarkStart w:id="52" w:name="_Toc79576554"/>
      <w:r w:rsidRPr="00F41B42">
        <w:rPr>
          <w:b/>
          <w:sz w:val="24"/>
          <w:szCs w:val="24"/>
        </w:rPr>
        <w:t>Finanční zpráva</w:t>
      </w:r>
      <w:bookmarkEnd w:id="52"/>
    </w:p>
    <w:p w:rsidR="00260A99" w:rsidRPr="007D75C7" w:rsidRDefault="00260A99" w:rsidP="00260A99">
      <w:pPr>
        <w:tabs>
          <w:tab w:val="left" w:pos="284"/>
          <w:tab w:val="left" w:pos="851"/>
          <w:tab w:val="left" w:pos="1418"/>
          <w:tab w:val="right" w:pos="6804"/>
          <w:tab w:val="right" w:pos="7938"/>
        </w:tabs>
        <w:autoSpaceDE w:val="0"/>
        <w:autoSpaceDN w:val="0"/>
        <w:adjustRightInd w:val="0"/>
        <w:spacing w:after="0" w:line="240" w:lineRule="auto"/>
        <w:rPr>
          <w:b/>
          <w:color w:val="000000"/>
          <w:sz w:val="24"/>
          <w:szCs w:val="24"/>
          <w:lang w:eastAsia="cs-CZ"/>
        </w:rPr>
      </w:pPr>
      <w:r w:rsidRPr="007D75C7">
        <w:rPr>
          <w:b/>
          <w:color w:val="000000"/>
          <w:sz w:val="24"/>
          <w:szCs w:val="24"/>
          <w:lang w:eastAsia="cs-CZ"/>
        </w:rPr>
        <w:t>Rozvaha pro nevýdělečné organizace</w:t>
      </w:r>
    </w:p>
    <w:p w:rsidR="00260A99" w:rsidRPr="007D75C7" w:rsidRDefault="00260A99" w:rsidP="00260A99">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sidRPr="007D75C7">
        <w:rPr>
          <w:color w:val="000000"/>
          <w:lang w:eastAsia="cs-CZ"/>
        </w:rPr>
        <w:t>(v celých tisících Kč)</w:t>
      </w:r>
    </w:p>
    <w:p w:rsidR="00260A99" w:rsidRPr="007D75C7" w:rsidRDefault="00260A99" w:rsidP="00260A99">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Pr>
          <w:color w:val="000000"/>
          <w:lang w:eastAsia="cs-CZ"/>
        </w:rPr>
        <w:t>Stav k 1. 1. 2020</w:t>
      </w:r>
      <w:r w:rsidRPr="007D75C7">
        <w:rPr>
          <w:color w:val="000000"/>
          <w:lang w:eastAsia="cs-CZ"/>
        </w:rPr>
        <w:t>:</w:t>
      </w:r>
      <w:r>
        <w:rPr>
          <w:color w:val="000000"/>
          <w:lang w:eastAsia="cs-CZ"/>
        </w:rPr>
        <w:t xml:space="preserve"> </w:t>
      </w:r>
      <w:r w:rsidRPr="007D75C7">
        <w:rPr>
          <w:color w:val="000000"/>
          <w:lang w:eastAsia="cs-CZ"/>
        </w:rPr>
        <w:t>-1-</w:t>
      </w:r>
    </w:p>
    <w:p w:rsidR="00260A99" w:rsidRDefault="00260A99" w:rsidP="00260A99">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r w:rsidRPr="007D75C7">
        <w:rPr>
          <w:color w:val="000000"/>
          <w:lang w:eastAsia="cs-CZ"/>
        </w:rPr>
        <w:t>Stav k 31. 12. 20</w:t>
      </w:r>
      <w:r>
        <w:rPr>
          <w:color w:val="000000"/>
          <w:lang w:eastAsia="cs-CZ"/>
        </w:rPr>
        <w:t>20</w:t>
      </w:r>
      <w:r w:rsidRPr="007D75C7">
        <w:rPr>
          <w:color w:val="000000"/>
          <w:lang w:eastAsia="cs-CZ"/>
        </w:rPr>
        <w:t>:</w:t>
      </w:r>
      <w:r>
        <w:rPr>
          <w:color w:val="000000"/>
          <w:lang w:eastAsia="cs-CZ"/>
        </w:rPr>
        <w:t xml:space="preserve"> </w:t>
      </w:r>
      <w:r w:rsidRPr="007D75C7">
        <w:rPr>
          <w:color w:val="000000"/>
          <w:lang w:eastAsia="cs-CZ"/>
        </w:rPr>
        <w:t>-2-</w:t>
      </w:r>
    </w:p>
    <w:p w:rsidR="00260A99" w:rsidRPr="007D75C7" w:rsidRDefault="00260A99" w:rsidP="00260A99">
      <w:pPr>
        <w:tabs>
          <w:tab w:val="left" w:pos="284"/>
          <w:tab w:val="left" w:pos="851"/>
          <w:tab w:val="left" w:pos="1418"/>
          <w:tab w:val="right" w:pos="6804"/>
          <w:tab w:val="right" w:pos="7938"/>
        </w:tabs>
        <w:autoSpaceDE w:val="0"/>
        <w:autoSpaceDN w:val="0"/>
        <w:adjustRightInd w:val="0"/>
        <w:spacing w:after="0" w:line="240" w:lineRule="auto"/>
        <w:rPr>
          <w:color w:val="000000"/>
          <w:lang w:eastAsia="cs-CZ"/>
        </w:rPr>
      </w:pPr>
    </w:p>
    <w:p w:rsidR="00260A99" w:rsidRPr="00B84522" w:rsidRDefault="00260A99" w:rsidP="00260A99">
      <w:pPr>
        <w:tabs>
          <w:tab w:val="right" w:pos="7797"/>
          <w:tab w:val="right" w:pos="9072"/>
        </w:tabs>
        <w:autoSpaceDE w:val="0"/>
        <w:autoSpaceDN w:val="0"/>
        <w:adjustRightInd w:val="0"/>
        <w:spacing w:after="0" w:line="240" w:lineRule="auto"/>
        <w:rPr>
          <w:b/>
          <w:lang w:eastAsia="cs-CZ"/>
        </w:rPr>
      </w:pPr>
      <w:r w:rsidRPr="00B84522">
        <w:rPr>
          <w:b/>
          <w:lang w:eastAsia="cs-CZ"/>
        </w:rPr>
        <w:t>AKT</w:t>
      </w:r>
      <w:r>
        <w:rPr>
          <w:b/>
          <w:lang w:eastAsia="cs-CZ"/>
        </w:rPr>
        <w:t>IVA</w:t>
      </w:r>
      <w:r>
        <w:rPr>
          <w:b/>
          <w:lang w:eastAsia="cs-CZ"/>
        </w:rPr>
        <w:tab/>
        <w:t>-1-</w:t>
      </w:r>
      <w:r w:rsidRPr="00B84522">
        <w:rPr>
          <w:b/>
          <w:lang w:eastAsia="cs-CZ"/>
        </w:rPr>
        <w:tab/>
        <w:t>-2-</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A37AC4">
        <w:rPr>
          <w:color w:val="000000"/>
          <w:highlight w:val="yellow"/>
          <w:lang w:eastAsia="cs-CZ"/>
        </w:rPr>
        <w:t>A.</w:t>
      </w:r>
      <w:r w:rsidRPr="00A37AC4">
        <w:rPr>
          <w:color w:val="000000"/>
          <w:highlight w:val="yellow"/>
          <w:lang w:eastAsia="cs-CZ"/>
        </w:rPr>
        <w:tab/>
      </w:r>
      <w:r w:rsidRPr="00A37AC4">
        <w:rPr>
          <w:color w:val="000000"/>
          <w:highlight w:val="yellow"/>
          <w:lang w:eastAsia="cs-CZ"/>
        </w:rPr>
        <w:tab/>
      </w:r>
      <w:r w:rsidRPr="00A37AC4">
        <w:rPr>
          <w:color w:val="000000"/>
          <w:highlight w:val="yellow"/>
          <w:lang w:eastAsia="cs-CZ"/>
        </w:rPr>
        <w:tab/>
        <w:t>Dlouhodobý majetek celkem</w:t>
      </w:r>
      <w:r w:rsidRPr="00A37AC4">
        <w:rPr>
          <w:color w:val="000000"/>
          <w:highlight w:val="yellow"/>
          <w:lang w:eastAsia="cs-CZ"/>
        </w:rPr>
        <w:tab/>
      </w:r>
      <w:r>
        <w:rPr>
          <w:color w:val="000000"/>
          <w:highlight w:val="yellow"/>
          <w:lang w:eastAsia="cs-CZ"/>
        </w:rPr>
        <w:t>2 744</w:t>
      </w:r>
      <w:r>
        <w:rPr>
          <w:color w:val="000000"/>
          <w:highlight w:val="yellow"/>
          <w:lang w:eastAsia="cs-CZ"/>
        </w:rPr>
        <w:tab/>
        <w:t>2 267</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 xml:space="preserve">I. </w:t>
      </w:r>
      <w:r w:rsidRPr="001A7290">
        <w:rPr>
          <w:color w:val="000000"/>
          <w:lang w:eastAsia="cs-CZ"/>
        </w:rPr>
        <w:tab/>
      </w:r>
      <w:r w:rsidRPr="001A7290">
        <w:rPr>
          <w:color w:val="000000"/>
          <w:lang w:eastAsia="cs-CZ"/>
        </w:rPr>
        <w:tab/>
        <w:t xml:space="preserve">Dlouhodobý nehmotný majetek celkem </w:t>
      </w:r>
      <w:r w:rsidRPr="001A7290">
        <w:rPr>
          <w:color w:val="000000"/>
          <w:lang w:eastAsia="cs-CZ"/>
        </w:rPr>
        <w:tab/>
      </w:r>
      <w:r>
        <w:rPr>
          <w:color w:val="000000"/>
          <w:lang w:eastAsia="cs-CZ"/>
        </w:rPr>
        <w:t>853</w:t>
      </w:r>
      <w:r>
        <w:rPr>
          <w:color w:val="000000"/>
          <w:lang w:eastAsia="cs-CZ"/>
        </w:rPr>
        <w:tab/>
        <w:t>830</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t xml:space="preserve">Drobný </w:t>
      </w:r>
      <w:r>
        <w:rPr>
          <w:color w:val="000000"/>
          <w:lang w:eastAsia="cs-CZ"/>
        </w:rPr>
        <w:t xml:space="preserve">dlouhodobý nehmotný majetek </w:t>
      </w:r>
      <w:r>
        <w:rPr>
          <w:color w:val="000000"/>
          <w:lang w:eastAsia="cs-CZ"/>
        </w:rPr>
        <w:tab/>
        <w:t>853</w:t>
      </w:r>
      <w:r>
        <w:rPr>
          <w:color w:val="000000"/>
          <w:lang w:eastAsia="cs-CZ"/>
        </w:rPr>
        <w:tab/>
        <w:t>830</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 xml:space="preserve">II. </w:t>
      </w:r>
      <w:r w:rsidRPr="001A7290">
        <w:rPr>
          <w:color w:val="000000"/>
          <w:lang w:eastAsia="cs-CZ"/>
        </w:rPr>
        <w:tab/>
      </w:r>
      <w:r w:rsidRPr="001A7290">
        <w:rPr>
          <w:color w:val="000000"/>
          <w:lang w:eastAsia="cs-CZ"/>
        </w:rPr>
        <w:tab/>
        <w:t>Dlouhodo</w:t>
      </w:r>
      <w:r>
        <w:rPr>
          <w:color w:val="000000"/>
          <w:lang w:eastAsia="cs-CZ"/>
        </w:rPr>
        <w:t xml:space="preserve">bý hmotný majetek celkem </w:t>
      </w:r>
      <w:r>
        <w:rPr>
          <w:color w:val="000000"/>
          <w:lang w:eastAsia="cs-CZ"/>
        </w:rPr>
        <w:tab/>
        <w:t>22 896</w:t>
      </w:r>
      <w:r>
        <w:rPr>
          <w:color w:val="000000"/>
          <w:lang w:eastAsia="cs-CZ"/>
        </w:rPr>
        <w:tab/>
        <w:t>20 745</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3. </w:t>
      </w:r>
      <w:r>
        <w:rPr>
          <w:color w:val="000000"/>
          <w:lang w:eastAsia="cs-CZ"/>
        </w:rPr>
        <w:tab/>
      </w:r>
      <w:r w:rsidRPr="001A7290">
        <w:rPr>
          <w:color w:val="000000"/>
          <w:lang w:eastAsia="cs-CZ"/>
        </w:rPr>
        <w:t xml:space="preserve">Stavby </w:t>
      </w:r>
      <w:r w:rsidRPr="001A7290">
        <w:rPr>
          <w:color w:val="000000"/>
          <w:lang w:eastAsia="cs-CZ"/>
        </w:rPr>
        <w:tab/>
        <w:t>289</w:t>
      </w:r>
      <w:r w:rsidRPr="001A7290">
        <w:rPr>
          <w:color w:val="000000"/>
          <w:lang w:eastAsia="cs-CZ"/>
        </w:rPr>
        <w:tab/>
        <w:t>289</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r>
      <w:r>
        <w:rPr>
          <w:color w:val="000000"/>
          <w:lang w:eastAsia="cs-CZ"/>
        </w:rPr>
        <w:t>Hmotné movité věci a jejich soubory</w:t>
      </w:r>
      <w:r>
        <w:rPr>
          <w:color w:val="000000"/>
          <w:lang w:eastAsia="cs-CZ"/>
        </w:rPr>
        <w:tab/>
        <w:t>8 796</w:t>
      </w:r>
      <w:r>
        <w:rPr>
          <w:color w:val="000000"/>
          <w:lang w:eastAsia="cs-CZ"/>
        </w:rPr>
        <w:tab/>
        <w:t>19 224</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7. </w:t>
      </w:r>
      <w:r w:rsidRPr="001A7290">
        <w:rPr>
          <w:color w:val="000000"/>
          <w:lang w:eastAsia="cs-CZ"/>
        </w:rPr>
        <w:tab/>
        <w:t>Drobný d</w:t>
      </w:r>
      <w:r>
        <w:rPr>
          <w:color w:val="000000"/>
          <w:lang w:eastAsia="cs-CZ"/>
        </w:rPr>
        <w:t xml:space="preserve">louhodobý hmotný majetek </w:t>
      </w:r>
      <w:r>
        <w:rPr>
          <w:color w:val="000000"/>
          <w:lang w:eastAsia="cs-CZ"/>
        </w:rPr>
        <w:tab/>
        <w:t>13 811</w:t>
      </w:r>
      <w:r>
        <w:rPr>
          <w:color w:val="000000"/>
          <w:lang w:eastAsia="cs-CZ"/>
        </w:rPr>
        <w:tab/>
        <w:t>1 232</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w:t>
      </w:r>
      <w:r w:rsidRPr="001A7290">
        <w:rPr>
          <w:color w:val="000000"/>
          <w:lang w:eastAsia="cs-CZ"/>
        </w:rPr>
        <w:tab/>
        <w:t>III.</w:t>
      </w:r>
      <w:r w:rsidRPr="001A7290">
        <w:rPr>
          <w:color w:val="000000"/>
          <w:lang w:eastAsia="cs-CZ"/>
        </w:rPr>
        <w:tab/>
      </w:r>
      <w:r w:rsidRPr="001A7290">
        <w:rPr>
          <w:color w:val="000000"/>
          <w:lang w:eastAsia="cs-CZ"/>
        </w:rPr>
        <w:tab/>
        <w:t>Dlouho</w:t>
      </w:r>
      <w:r>
        <w:rPr>
          <w:color w:val="000000"/>
          <w:lang w:eastAsia="cs-CZ"/>
        </w:rPr>
        <w:t xml:space="preserve">dobý finanční majetek celkem </w:t>
      </w:r>
      <w:r>
        <w:rPr>
          <w:color w:val="000000"/>
          <w:lang w:eastAsia="cs-CZ"/>
        </w:rPr>
        <w:tab/>
        <w:t>0</w:t>
      </w:r>
      <w:r w:rsidRPr="001A7290">
        <w:rPr>
          <w:color w:val="000000"/>
          <w:lang w:eastAsia="cs-CZ"/>
        </w:rPr>
        <w:tab/>
        <w:t>0</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A. </w:t>
      </w:r>
      <w:r w:rsidRPr="001A7290">
        <w:rPr>
          <w:color w:val="000000"/>
          <w:lang w:eastAsia="cs-CZ"/>
        </w:rPr>
        <w:tab/>
        <w:t>IV.</w:t>
      </w:r>
      <w:r w:rsidRPr="001A7290">
        <w:rPr>
          <w:color w:val="000000"/>
          <w:lang w:eastAsia="cs-CZ"/>
        </w:rPr>
        <w:tab/>
      </w:r>
      <w:r w:rsidRPr="001A7290">
        <w:rPr>
          <w:color w:val="000000"/>
          <w:lang w:eastAsia="cs-CZ"/>
        </w:rPr>
        <w:tab/>
        <w:t>Oprávky k dlo</w:t>
      </w:r>
      <w:r>
        <w:rPr>
          <w:color w:val="000000"/>
          <w:lang w:eastAsia="cs-CZ"/>
        </w:rPr>
        <w:t xml:space="preserve">uhodobému majetku celkem </w:t>
      </w:r>
      <w:r>
        <w:rPr>
          <w:color w:val="000000"/>
          <w:lang w:eastAsia="cs-CZ"/>
        </w:rPr>
        <w:tab/>
        <w:t>-21 005</w:t>
      </w:r>
      <w:r>
        <w:rPr>
          <w:color w:val="000000"/>
          <w:lang w:eastAsia="cs-CZ"/>
        </w:rPr>
        <w:tab/>
        <w:t>-19 308</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sidRPr="001A7290">
        <w:rPr>
          <w:color w:val="000000"/>
          <w:lang w:eastAsia="cs-CZ"/>
        </w:rPr>
        <w:tab/>
        <w:t>Oprávky k dr</w:t>
      </w:r>
      <w:r>
        <w:rPr>
          <w:color w:val="000000"/>
          <w:lang w:eastAsia="cs-CZ"/>
        </w:rPr>
        <w:t xml:space="preserve">obnému dlouhodobému </w:t>
      </w:r>
      <w:proofErr w:type="spellStart"/>
      <w:r>
        <w:rPr>
          <w:color w:val="000000"/>
          <w:lang w:eastAsia="cs-CZ"/>
        </w:rPr>
        <w:t>nehm</w:t>
      </w:r>
      <w:proofErr w:type="spellEnd"/>
      <w:r>
        <w:rPr>
          <w:color w:val="000000"/>
          <w:lang w:eastAsia="cs-CZ"/>
        </w:rPr>
        <w:t xml:space="preserve">. majetku </w:t>
      </w:r>
      <w:r>
        <w:rPr>
          <w:color w:val="000000"/>
          <w:lang w:eastAsia="cs-CZ"/>
        </w:rPr>
        <w:tab/>
        <w:t>-</w:t>
      </w:r>
      <w:proofErr w:type="gramStart"/>
      <w:r>
        <w:rPr>
          <w:color w:val="000000"/>
          <w:lang w:eastAsia="cs-CZ"/>
        </w:rPr>
        <w:t>853</w:t>
      </w:r>
      <w:r>
        <w:rPr>
          <w:color w:val="000000"/>
          <w:lang w:eastAsia="cs-CZ"/>
        </w:rPr>
        <w:tab/>
        <w:t>-830</w:t>
      </w:r>
      <w:proofErr w:type="gramEnd"/>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6.</w:t>
      </w:r>
      <w:r>
        <w:rPr>
          <w:color w:val="000000"/>
          <w:lang w:eastAsia="cs-CZ"/>
        </w:rPr>
        <w:tab/>
        <w:t xml:space="preserve">Oprávky ke stavbám </w:t>
      </w:r>
      <w:r>
        <w:rPr>
          <w:color w:val="000000"/>
          <w:lang w:eastAsia="cs-CZ"/>
        </w:rPr>
        <w:tab/>
        <w:t>-</w:t>
      </w:r>
      <w:proofErr w:type="gramStart"/>
      <w:r>
        <w:rPr>
          <w:color w:val="000000"/>
          <w:lang w:eastAsia="cs-CZ"/>
        </w:rPr>
        <w:t>134</w:t>
      </w:r>
      <w:r>
        <w:rPr>
          <w:color w:val="000000"/>
          <w:lang w:eastAsia="cs-CZ"/>
        </w:rPr>
        <w:tab/>
        <w:t>-143</w:t>
      </w:r>
      <w:proofErr w:type="gramEnd"/>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7. </w:t>
      </w:r>
      <w:r w:rsidRPr="001A7290">
        <w:rPr>
          <w:color w:val="000000"/>
          <w:lang w:eastAsia="cs-CZ"/>
        </w:rPr>
        <w:tab/>
        <w:t>Oprávky k sam</w:t>
      </w:r>
      <w:r>
        <w:rPr>
          <w:color w:val="000000"/>
          <w:lang w:eastAsia="cs-CZ"/>
        </w:rPr>
        <w:t>ostatným</w:t>
      </w:r>
      <w:r w:rsidRPr="001A7290">
        <w:rPr>
          <w:color w:val="000000"/>
          <w:lang w:eastAsia="cs-CZ"/>
        </w:rPr>
        <w:t xml:space="preserve"> </w:t>
      </w:r>
      <w:r>
        <w:rPr>
          <w:color w:val="000000"/>
          <w:lang w:eastAsia="cs-CZ"/>
        </w:rPr>
        <w:t xml:space="preserve">hm. </w:t>
      </w:r>
      <w:r w:rsidRPr="001A7290">
        <w:rPr>
          <w:color w:val="000000"/>
          <w:lang w:eastAsia="cs-CZ"/>
        </w:rPr>
        <w:t>mov</w:t>
      </w:r>
      <w:r>
        <w:rPr>
          <w:color w:val="000000"/>
          <w:lang w:eastAsia="cs-CZ"/>
        </w:rPr>
        <w:t>itým</w:t>
      </w:r>
      <w:r w:rsidRPr="001A7290">
        <w:rPr>
          <w:color w:val="000000"/>
          <w:lang w:eastAsia="cs-CZ"/>
        </w:rPr>
        <w:t xml:space="preserve"> věcem </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 xml:space="preserve">a </w:t>
      </w:r>
      <w:r w:rsidRPr="001A7290">
        <w:rPr>
          <w:color w:val="000000"/>
          <w:lang w:eastAsia="cs-CZ"/>
        </w:rPr>
        <w:t>soub</w:t>
      </w:r>
      <w:r>
        <w:rPr>
          <w:color w:val="000000"/>
          <w:lang w:eastAsia="cs-CZ"/>
        </w:rPr>
        <w:t>orům</w:t>
      </w:r>
      <w:r w:rsidRPr="001A7290">
        <w:rPr>
          <w:color w:val="000000"/>
          <w:lang w:eastAsia="cs-CZ"/>
        </w:rPr>
        <w:t xml:space="preserve"> </w:t>
      </w:r>
      <w:r>
        <w:rPr>
          <w:color w:val="000000"/>
          <w:lang w:eastAsia="cs-CZ"/>
        </w:rPr>
        <w:t xml:space="preserve">hm. </w:t>
      </w:r>
      <w:r w:rsidRPr="001A7290">
        <w:rPr>
          <w:color w:val="000000"/>
          <w:lang w:eastAsia="cs-CZ"/>
        </w:rPr>
        <w:t>mov</w:t>
      </w:r>
      <w:r>
        <w:rPr>
          <w:color w:val="000000"/>
          <w:lang w:eastAsia="cs-CZ"/>
        </w:rPr>
        <w:t>itých</w:t>
      </w:r>
      <w:r w:rsidRPr="001A7290">
        <w:rPr>
          <w:color w:val="000000"/>
          <w:lang w:eastAsia="cs-CZ"/>
        </w:rPr>
        <w:t xml:space="preserve"> </w:t>
      </w:r>
      <w:r>
        <w:rPr>
          <w:color w:val="000000"/>
          <w:lang w:eastAsia="cs-CZ"/>
        </w:rPr>
        <w:t xml:space="preserve">věcí </w:t>
      </w:r>
      <w:r>
        <w:rPr>
          <w:color w:val="000000"/>
          <w:lang w:eastAsia="cs-CZ"/>
        </w:rPr>
        <w:tab/>
        <w:t>-6 207</w:t>
      </w:r>
      <w:r>
        <w:rPr>
          <w:color w:val="000000"/>
          <w:lang w:eastAsia="cs-CZ"/>
        </w:rPr>
        <w:tab/>
        <w:t>-17 103</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10. </w:t>
      </w:r>
      <w:r w:rsidRPr="001A7290">
        <w:rPr>
          <w:color w:val="000000"/>
          <w:lang w:eastAsia="cs-CZ"/>
        </w:rPr>
        <w:tab/>
        <w:t xml:space="preserve">Oprávky k </w:t>
      </w:r>
      <w:r>
        <w:rPr>
          <w:color w:val="000000"/>
          <w:lang w:eastAsia="cs-CZ"/>
        </w:rPr>
        <w:t>drobnému dlouhodobému hm. majetku</w:t>
      </w:r>
      <w:r>
        <w:rPr>
          <w:color w:val="000000"/>
          <w:lang w:eastAsia="cs-CZ"/>
        </w:rPr>
        <w:tab/>
        <w:t>-13 811</w:t>
      </w:r>
      <w:r>
        <w:rPr>
          <w:color w:val="000000"/>
          <w:lang w:eastAsia="cs-CZ"/>
        </w:rPr>
        <w:tab/>
        <w:t>-1 232</w:t>
      </w:r>
    </w:p>
    <w:p w:rsidR="00260A99" w:rsidRPr="001C08F0" w:rsidRDefault="00260A99" w:rsidP="00260A99">
      <w:pPr>
        <w:tabs>
          <w:tab w:val="left" w:pos="284"/>
          <w:tab w:val="left" w:pos="709"/>
          <w:tab w:val="left" w:pos="1418"/>
          <w:tab w:val="right" w:pos="7797"/>
          <w:tab w:val="right" w:pos="9072"/>
        </w:tabs>
        <w:autoSpaceDE w:val="0"/>
        <w:autoSpaceDN w:val="0"/>
        <w:adjustRightInd w:val="0"/>
        <w:spacing w:after="0" w:line="240" w:lineRule="auto"/>
        <w:rPr>
          <w:lang w:eastAsia="cs-CZ"/>
        </w:rPr>
      </w:pPr>
      <w:r w:rsidRPr="00A37AC4">
        <w:rPr>
          <w:highlight w:val="yellow"/>
          <w:lang w:eastAsia="cs-CZ"/>
        </w:rPr>
        <w:t>B.</w:t>
      </w:r>
      <w:r w:rsidRPr="00A37AC4">
        <w:rPr>
          <w:highlight w:val="yellow"/>
          <w:lang w:eastAsia="cs-CZ"/>
        </w:rPr>
        <w:tab/>
      </w:r>
      <w:r w:rsidRPr="00A37AC4">
        <w:rPr>
          <w:highlight w:val="yellow"/>
          <w:lang w:eastAsia="cs-CZ"/>
        </w:rPr>
        <w:tab/>
      </w:r>
      <w:r>
        <w:rPr>
          <w:highlight w:val="yellow"/>
          <w:lang w:eastAsia="cs-CZ"/>
        </w:rPr>
        <w:tab/>
        <w:t xml:space="preserve">Krátkodobý majetek </w:t>
      </w:r>
      <w:r>
        <w:rPr>
          <w:highlight w:val="yellow"/>
          <w:lang w:eastAsia="cs-CZ"/>
        </w:rPr>
        <w:tab/>
        <w:t>14 814</w:t>
      </w:r>
      <w:r>
        <w:rPr>
          <w:highlight w:val="yellow"/>
          <w:lang w:eastAsia="cs-CZ"/>
        </w:rPr>
        <w:tab/>
        <w:t>15 957</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I.</w:t>
      </w:r>
      <w:r>
        <w:rPr>
          <w:color w:val="000000"/>
          <w:lang w:eastAsia="cs-CZ"/>
        </w:rPr>
        <w:tab/>
      </w:r>
      <w:r>
        <w:rPr>
          <w:color w:val="000000"/>
          <w:lang w:eastAsia="cs-CZ"/>
        </w:rPr>
        <w:tab/>
        <w:t>Zásoby celkem</w:t>
      </w:r>
      <w:r>
        <w:rPr>
          <w:color w:val="000000"/>
          <w:lang w:eastAsia="cs-CZ"/>
        </w:rPr>
        <w:tab/>
        <w:t>105</w:t>
      </w:r>
      <w:r>
        <w:rPr>
          <w:color w:val="000000"/>
          <w:lang w:eastAsia="cs-CZ"/>
        </w:rPr>
        <w:tab/>
        <w:t>0</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sidRPr="00893FD8">
        <w:rPr>
          <w:color w:val="000000"/>
          <w:lang w:eastAsia="cs-CZ"/>
        </w:rPr>
        <w:t>1.</w:t>
      </w:r>
      <w:r>
        <w:rPr>
          <w:color w:val="000000"/>
          <w:lang w:eastAsia="cs-CZ"/>
        </w:rPr>
        <w:tab/>
        <w:t>Materiál na skladě</w:t>
      </w:r>
      <w:r>
        <w:rPr>
          <w:color w:val="000000"/>
          <w:lang w:eastAsia="cs-CZ"/>
        </w:rPr>
        <w:tab/>
        <w:t>105</w:t>
      </w:r>
      <w:r>
        <w:rPr>
          <w:color w:val="000000"/>
          <w:lang w:eastAsia="cs-CZ"/>
        </w:rPr>
        <w:tab/>
        <w:t>0</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 </w:t>
      </w:r>
      <w:r>
        <w:rPr>
          <w:color w:val="000000"/>
          <w:lang w:eastAsia="cs-CZ"/>
        </w:rPr>
        <w:tab/>
      </w:r>
      <w:r>
        <w:rPr>
          <w:color w:val="000000"/>
          <w:lang w:eastAsia="cs-CZ"/>
        </w:rPr>
        <w:tab/>
        <w:t xml:space="preserve">Pohledávky celkem </w:t>
      </w:r>
      <w:r>
        <w:rPr>
          <w:color w:val="000000"/>
          <w:lang w:eastAsia="cs-CZ"/>
        </w:rPr>
        <w:tab/>
        <w:t>876</w:t>
      </w:r>
      <w:r>
        <w:rPr>
          <w:color w:val="000000"/>
          <w:lang w:eastAsia="cs-CZ"/>
        </w:rPr>
        <w:tab/>
        <w:t>629</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4. </w:t>
      </w:r>
      <w:r>
        <w:rPr>
          <w:color w:val="000000"/>
          <w:lang w:eastAsia="cs-CZ"/>
        </w:rPr>
        <w:tab/>
        <w:t xml:space="preserve">Poskytnuté provozní zálohy </w:t>
      </w:r>
      <w:r>
        <w:rPr>
          <w:color w:val="000000"/>
          <w:lang w:eastAsia="cs-CZ"/>
        </w:rPr>
        <w:tab/>
        <w:t>622</w:t>
      </w:r>
      <w:r>
        <w:rPr>
          <w:color w:val="000000"/>
          <w:lang w:eastAsia="cs-CZ"/>
        </w:rPr>
        <w:tab/>
        <w:t>587</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5.</w:t>
      </w:r>
      <w:r>
        <w:rPr>
          <w:color w:val="000000"/>
          <w:lang w:eastAsia="cs-CZ"/>
        </w:rPr>
        <w:tab/>
        <w:t>Ostatní pohledávky</w:t>
      </w:r>
      <w:r>
        <w:rPr>
          <w:color w:val="000000"/>
          <w:lang w:eastAsia="cs-CZ"/>
        </w:rPr>
        <w:tab/>
        <w:t>46</w:t>
      </w:r>
      <w:r>
        <w:rPr>
          <w:color w:val="000000"/>
          <w:lang w:eastAsia="cs-CZ"/>
        </w:rPr>
        <w:tab/>
        <w:t>25</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11.</w:t>
      </w:r>
      <w:r>
        <w:rPr>
          <w:color w:val="000000"/>
          <w:lang w:eastAsia="cs-CZ"/>
        </w:rPr>
        <w:tab/>
        <w:t>Ostatní daně a poplatky</w:t>
      </w:r>
      <w:r>
        <w:rPr>
          <w:color w:val="000000"/>
          <w:lang w:eastAsia="cs-CZ"/>
        </w:rPr>
        <w:tab/>
        <w:t>13</w:t>
      </w:r>
      <w:r>
        <w:rPr>
          <w:color w:val="000000"/>
          <w:lang w:eastAsia="cs-CZ"/>
        </w:rPr>
        <w:tab/>
        <w:t>17</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13. </w:t>
      </w:r>
      <w:r w:rsidRPr="001A7290">
        <w:rPr>
          <w:color w:val="000000"/>
          <w:lang w:eastAsia="cs-CZ"/>
        </w:rPr>
        <w:tab/>
      </w:r>
      <w:r>
        <w:rPr>
          <w:color w:val="000000"/>
          <w:lang w:eastAsia="cs-CZ"/>
        </w:rPr>
        <w:t>Nároky na dotace a ostatní zúčtování</w:t>
      </w:r>
      <w:r w:rsidRPr="001A7290">
        <w:rPr>
          <w:color w:val="000000"/>
          <w:lang w:eastAsia="cs-CZ"/>
        </w:rPr>
        <w:t xml:space="preserve"> s rozpočtem </w:t>
      </w:r>
      <w:r w:rsidRPr="001A7290">
        <w:rPr>
          <w:color w:val="000000"/>
          <w:lang w:eastAsia="cs-CZ"/>
        </w:rPr>
        <w:tab/>
      </w:r>
      <w:r>
        <w:rPr>
          <w:color w:val="000000"/>
          <w:lang w:eastAsia="cs-CZ"/>
        </w:rPr>
        <w:tab/>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r>
      <w:r w:rsidRPr="001A7290">
        <w:rPr>
          <w:color w:val="000000"/>
          <w:lang w:eastAsia="cs-CZ"/>
        </w:rPr>
        <w:tab/>
        <w:t>orgánů územních samosprávních celků</w:t>
      </w:r>
      <w:r>
        <w:rPr>
          <w:color w:val="000000"/>
          <w:lang w:eastAsia="cs-CZ"/>
        </w:rPr>
        <w:tab/>
        <w:t>195</w:t>
      </w:r>
      <w:r>
        <w:rPr>
          <w:color w:val="000000"/>
          <w:lang w:eastAsia="cs-CZ"/>
        </w:rPr>
        <w:tab/>
        <w:t>0</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 xml:space="preserve">B. </w:t>
      </w:r>
      <w:r w:rsidRPr="001A7290">
        <w:rPr>
          <w:color w:val="000000"/>
          <w:lang w:eastAsia="cs-CZ"/>
        </w:rPr>
        <w:tab/>
        <w:t xml:space="preserve">III. </w:t>
      </w:r>
      <w:r w:rsidRPr="001A7290">
        <w:rPr>
          <w:color w:val="000000"/>
          <w:lang w:eastAsia="cs-CZ"/>
        </w:rPr>
        <w:tab/>
      </w:r>
      <w:r w:rsidRPr="001A7290">
        <w:rPr>
          <w:color w:val="000000"/>
          <w:lang w:eastAsia="cs-CZ"/>
        </w:rPr>
        <w:tab/>
        <w:t xml:space="preserve">Krátkodobý finanční majetek celkem </w:t>
      </w:r>
      <w:r w:rsidRPr="001A7290">
        <w:rPr>
          <w:color w:val="000000"/>
          <w:lang w:eastAsia="cs-CZ"/>
        </w:rPr>
        <w:tab/>
      </w:r>
      <w:r>
        <w:rPr>
          <w:color w:val="000000"/>
          <w:lang w:eastAsia="cs-CZ"/>
        </w:rPr>
        <w:t>13 811</w:t>
      </w:r>
      <w:r>
        <w:rPr>
          <w:color w:val="000000"/>
          <w:lang w:eastAsia="cs-CZ"/>
        </w:rPr>
        <w:tab/>
        <w:t>15 237</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w:t>
      </w:r>
      <w:r>
        <w:rPr>
          <w:color w:val="000000"/>
          <w:lang w:eastAsia="cs-CZ"/>
        </w:rPr>
        <w:tab/>
        <w:t>Peněžní prostředky v pokladně</w:t>
      </w:r>
      <w:r>
        <w:rPr>
          <w:color w:val="000000"/>
          <w:lang w:eastAsia="cs-CZ"/>
        </w:rPr>
        <w:tab/>
        <w:t>179</w:t>
      </w:r>
      <w:r>
        <w:rPr>
          <w:color w:val="000000"/>
          <w:lang w:eastAsia="cs-CZ"/>
        </w:rPr>
        <w:tab/>
        <w:t>99</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3. </w:t>
      </w:r>
      <w:r w:rsidRPr="001A7290">
        <w:rPr>
          <w:color w:val="000000"/>
          <w:lang w:eastAsia="cs-CZ"/>
        </w:rPr>
        <w:tab/>
      </w:r>
      <w:r>
        <w:rPr>
          <w:color w:val="000000"/>
          <w:lang w:eastAsia="cs-CZ"/>
        </w:rPr>
        <w:t>Peněžní prostředky na účtech</w:t>
      </w:r>
      <w:r>
        <w:rPr>
          <w:color w:val="000000"/>
          <w:lang w:eastAsia="cs-CZ"/>
        </w:rPr>
        <w:tab/>
        <w:t>13 632</w:t>
      </w:r>
      <w:r>
        <w:rPr>
          <w:color w:val="000000"/>
          <w:lang w:eastAsia="cs-CZ"/>
        </w:rPr>
        <w:tab/>
        <w:t>15 143</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7.</w:t>
      </w:r>
      <w:r>
        <w:rPr>
          <w:color w:val="000000"/>
          <w:lang w:eastAsia="cs-CZ"/>
        </w:rPr>
        <w:tab/>
        <w:t>Peníze na cestě</w:t>
      </w:r>
      <w:r>
        <w:rPr>
          <w:color w:val="000000"/>
          <w:lang w:eastAsia="cs-CZ"/>
        </w:rPr>
        <w:tab/>
      </w:r>
      <w:proofErr w:type="gramStart"/>
      <w:r>
        <w:rPr>
          <w:color w:val="000000"/>
          <w:lang w:eastAsia="cs-CZ"/>
        </w:rPr>
        <w:t>0</w:t>
      </w:r>
      <w:r>
        <w:rPr>
          <w:color w:val="000000"/>
          <w:lang w:eastAsia="cs-CZ"/>
        </w:rPr>
        <w:tab/>
        <w:t>-5</w:t>
      </w:r>
      <w:proofErr w:type="gramEnd"/>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B</w:t>
      </w:r>
      <w:r>
        <w:rPr>
          <w:color w:val="000000"/>
          <w:lang w:eastAsia="cs-CZ"/>
        </w:rPr>
        <w:t xml:space="preserve">. </w:t>
      </w:r>
      <w:r>
        <w:rPr>
          <w:color w:val="000000"/>
          <w:lang w:eastAsia="cs-CZ"/>
        </w:rPr>
        <w:tab/>
        <w:t xml:space="preserve">IV. </w:t>
      </w:r>
      <w:r>
        <w:rPr>
          <w:color w:val="000000"/>
          <w:lang w:eastAsia="cs-CZ"/>
        </w:rPr>
        <w:tab/>
      </w:r>
      <w:r>
        <w:rPr>
          <w:color w:val="000000"/>
          <w:lang w:eastAsia="cs-CZ"/>
        </w:rPr>
        <w:tab/>
        <w:t xml:space="preserve">Jiná aktiva celkem </w:t>
      </w:r>
      <w:r>
        <w:rPr>
          <w:color w:val="000000"/>
          <w:lang w:eastAsia="cs-CZ"/>
        </w:rPr>
        <w:tab/>
        <w:t>22</w:t>
      </w:r>
      <w:r>
        <w:rPr>
          <w:color w:val="000000"/>
          <w:lang w:eastAsia="cs-CZ"/>
        </w:rPr>
        <w:tab/>
        <w:t>91</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1A7290">
        <w:rPr>
          <w:color w:val="000000"/>
          <w:lang w:eastAsia="cs-CZ"/>
        </w:rPr>
        <w:tab/>
      </w:r>
      <w:r w:rsidRPr="001A7290">
        <w:rPr>
          <w:color w:val="000000"/>
          <w:lang w:eastAsia="cs-CZ"/>
        </w:rPr>
        <w:tab/>
        <w:t xml:space="preserve">1. </w:t>
      </w:r>
      <w:r w:rsidRPr="001A7290">
        <w:rPr>
          <w:color w:val="000000"/>
          <w:lang w:eastAsia="cs-CZ"/>
        </w:rPr>
        <w:tab/>
      </w:r>
      <w:r>
        <w:rPr>
          <w:color w:val="000000"/>
          <w:lang w:eastAsia="cs-CZ"/>
        </w:rPr>
        <w:t xml:space="preserve">Náklady příštích období </w:t>
      </w:r>
      <w:r>
        <w:rPr>
          <w:color w:val="000000"/>
          <w:lang w:eastAsia="cs-CZ"/>
        </w:rPr>
        <w:tab/>
        <w:t>2</w:t>
      </w:r>
      <w:r>
        <w:rPr>
          <w:color w:val="000000"/>
          <w:lang w:eastAsia="cs-CZ"/>
        </w:rPr>
        <w:tab/>
        <w:t>35</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 </w:t>
      </w:r>
      <w:r>
        <w:rPr>
          <w:color w:val="000000"/>
          <w:lang w:eastAsia="cs-CZ"/>
        </w:rPr>
        <w:tab/>
        <w:t>Příjmy příštích období</w:t>
      </w:r>
      <w:r>
        <w:rPr>
          <w:color w:val="000000"/>
          <w:lang w:eastAsia="cs-CZ"/>
        </w:rPr>
        <w:tab/>
        <w:t>20</w:t>
      </w:r>
      <w:r>
        <w:rPr>
          <w:color w:val="000000"/>
          <w:lang w:eastAsia="cs-CZ"/>
        </w:rPr>
        <w:tab/>
        <w:t>56</w:t>
      </w:r>
    </w:p>
    <w:p w:rsidR="00260A99" w:rsidRPr="001A7290" w:rsidRDefault="00260A99" w:rsidP="00260A99">
      <w:pPr>
        <w:tabs>
          <w:tab w:val="left" w:pos="284"/>
          <w:tab w:val="left" w:pos="709"/>
          <w:tab w:val="left" w:pos="1418"/>
          <w:tab w:val="right" w:pos="7797"/>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AKTIVA CELKEM </w:t>
      </w:r>
      <w:r>
        <w:rPr>
          <w:b/>
          <w:color w:val="000000"/>
          <w:highlight w:val="yellow"/>
          <w:lang w:eastAsia="cs-CZ"/>
        </w:rPr>
        <w:tab/>
        <w:t>17 558</w:t>
      </w:r>
      <w:r w:rsidRPr="009F19BB">
        <w:rPr>
          <w:b/>
          <w:color w:val="000000"/>
          <w:highlight w:val="yellow"/>
          <w:lang w:eastAsia="cs-CZ"/>
        </w:rPr>
        <w:tab/>
      </w:r>
      <w:r w:rsidRPr="00FD71F6">
        <w:rPr>
          <w:b/>
          <w:color w:val="000000"/>
          <w:highlight w:val="yellow"/>
          <w:lang w:eastAsia="cs-CZ"/>
        </w:rPr>
        <w:t>1</w:t>
      </w:r>
      <w:r>
        <w:rPr>
          <w:b/>
          <w:color w:val="000000"/>
          <w:highlight w:val="yellow"/>
          <w:lang w:eastAsia="cs-CZ"/>
        </w:rPr>
        <w:t>8</w:t>
      </w:r>
      <w:r w:rsidRPr="00FD71F6">
        <w:rPr>
          <w:b/>
          <w:color w:val="000000"/>
          <w:highlight w:val="yellow"/>
          <w:lang w:eastAsia="cs-CZ"/>
        </w:rPr>
        <w:t xml:space="preserve"> </w:t>
      </w:r>
      <w:r>
        <w:rPr>
          <w:b/>
          <w:color w:val="000000"/>
          <w:highlight w:val="yellow"/>
          <w:lang w:eastAsia="cs-CZ"/>
        </w:rPr>
        <w:t>224</w:t>
      </w:r>
    </w:p>
    <w:p w:rsidR="00260A99" w:rsidRPr="0078478D"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highlight w:val="yellow"/>
          <w:lang w:eastAsia="cs-CZ"/>
        </w:rPr>
      </w:pPr>
    </w:p>
    <w:p w:rsidR="00260A99" w:rsidRPr="004F75D7" w:rsidRDefault="00260A99" w:rsidP="00260A99">
      <w:pPr>
        <w:tabs>
          <w:tab w:val="left" w:pos="284"/>
          <w:tab w:val="left" w:pos="709"/>
          <w:tab w:val="left" w:pos="1418"/>
          <w:tab w:val="right" w:pos="7797"/>
          <w:tab w:val="right" w:pos="9072"/>
        </w:tabs>
        <w:autoSpaceDE w:val="0"/>
        <w:autoSpaceDN w:val="0"/>
        <w:adjustRightInd w:val="0"/>
        <w:spacing w:after="0" w:line="240" w:lineRule="auto"/>
        <w:rPr>
          <w:b/>
          <w:lang w:eastAsia="cs-CZ"/>
        </w:rPr>
      </w:pPr>
      <w:r w:rsidRPr="004F75D7">
        <w:rPr>
          <w:b/>
          <w:lang w:eastAsia="cs-CZ"/>
        </w:rPr>
        <w:t xml:space="preserve">PASIVA </w:t>
      </w:r>
      <w:r w:rsidRPr="004F75D7">
        <w:rPr>
          <w:b/>
          <w:lang w:eastAsia="cs-CZ"/>
        </w:rPr>
        <w:tab/>
      </w:r>
      <w:r w:rsidRPr="004F75D7">
        <w:rPr>
          <w:b/>
          <w:lang w:eastAsia="cs-CZ"/>
        </w:rPr>
        <w:tab/>
        <w:t>-1-</w:t>
      </w:r>
      <w:r w:rsidRPr="004F75D7">
        <w:rPr>
          <w:b/>
          <w:lang w:eastAsia="cs-CZ"/>
        </w:rPr>
        <w:tab/>
        <w:t xml:space="preserve"> -2-</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highlight w:val="yellow"/>
          <w:lang w:eastAsia="cs-CZ"/>
        </w:rPr>
        <w:t>A.</w:t>
      </w:r>
      <w:r>
        <w:rPr>
          <w:color w:val="000000"/>
          <w:highlight w:val="yellow"/>
          <w:lang w:eastAsia="cs-CZ"/>
        </w:rPr>
        <w:tab/>
      </w:r>
      <w:r>
        <w:rPr>
          <w:color w:val="000000"/>
          <w:highlight w:val="yellow"/>
          <w:lang w:eastAsia="cs-CZ"/>
        </w:rPr>
        <w:tab/>
      </w:r>
      <w:r>
        <w:rPr>
          <w:color w:val="000000"/>
          <w:highlight w:val="yellow"/>
          <w:lang w:eastAsia="cs-CZ"/>
        </w:rPr>
        <w:tab/>
        <w:t>Vlastní zdroje celkem</w:t>
      </w:r>
      <w:r>
        <w:rPr>
          <w:color w:val="000000"/>
          <w:highlight w:val="yellow"/>
          <w:lang w:eastAsia="cs-CZ"/>
        </w:rPr>
        <w:tab/>
        <w:t>15 070</w:t>
      </w:r>
      <w:r>
        <w:rPr>
          <w:color w:val="000000"/>
          <w:highlight w:val="yellow"/>
          <w:lang w:eastAsia="cs-CZ"/>
        </w:rPr>
        <w:tab/>
      </w:r>
      <w:r w:rsidRPr="00FD71F6">
        <w:rPr>
          <w:color w:val="000000"/>
          <w:highlight w:val="yellow"/>
          <w:lang w:eastAsia="cs-CZ"/>
        </w:rPr>
        <w:t xml:space="preserve">15 </w:t>
      </w:r>
      <w:r>
        <w:rPr>
          <w:color w:val="000000"/>
          <w:highlight w:val="yellow"/>
          <w:lang w:eastAsia="cs-CZ"/>
        </w:rPr>
        <w:t>288</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 </w:t>
      </w:r>
      <w:r>
        <w:rPr>
          <w:color w:val="000000"/>
          <w:lang w:eastAsia="cs-CZ"/>
        </w:rPr>
        <w:tab/>
      </w:r>
      <w:r>
        <w:rPr>
          <w:color w:val="000000"/>
          <w:lang w:eastAsia="cs-CZ"/>
        </w:rPr>
        <w:tab/>
        <w:t xml:space="preserve">Jmění celkem </w:t>
      </w:r>
      <w:r>
        <w:rPr>
          <w:color w:val="000000"/>
          <w:lang w:eastAsia="cs-CZ"/>
        </w:rPr>
        <w:tab/>
        <w:t>17 147</w:t>
      </w:r>
      <w:r>
        <w:rPr>
          <w:color w:val="000000"/>
          <w:lang w:eastAsia="cs-CZ"/>
        </w:rPr>
        <w:tab/>
        <w:t>15 227</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Vlastní jmění </w:t>
      </w:r>
      <w:r>
        <w:rPr>
          <w:color w:val="000000"/>
          <w:lang w:eastAsia="cs-CZ"/>
        </w:rPr>
        <w:tab/>
        <w:t>6 754</w:t>
      </w:r>
      <w:r>
        <w:rPr>
          <w:color w:val="000000"/>
          <w:lang w:eastAsia="cs-CZ"/>
        </w:rPr>
        <w:tab/>
        <w:t>4 138</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lastRenderedPageBreak/>
        <w:tab/>
      </w:r>
      <w:r>
        <w:rPr>
          <w:color w:val="000000"/>
          <w:lang w:eastAsia="cs-CZ"/>
        </w:rPr>
        <w:tab/>
        <w:t xml:space="preserve">2. </w:t>
      </w:r>
      <w:r>
        <w:rPr>
          <w:color w:val="000000"/>
          <w:lang w:eastAsia="cs-CZ"/>
        </w:rPr>
        <w:tab/>
        <w:t xml:space="preserve">Fondy </w:t>
      </w:r>
      <w:r>
        <w:rPr>
          <w:color w:val="000000"/>
          <w:lang w:eastAsia="cs-CZ"/>
        </w:rPr>
        <w:tab/>
        <w:t>10 393</w:t>
      </w:r>
      <w:r>
        <w:rPr>
          <w:color w:val="000000"/>
          <w:lang w:eastAsia="cs-CZ"/>
        </w:rPr>
        <w:tab/>
        <w:t>11 089</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A. </w:t>
      </w:r>
      <w:r w:rsidRPr="0057614B">
        <w:rPr>
          <w:color w:val="000000"/>
          <w:lang w:eastAsia="cs-CZ"/>
        </w:rPr>
        <w:tab/>
        <w:t xml:space="preserve">II. </w:t>
      </w:r>
      <w:r w:rsidRPr="0057614B">
        <w:rPr>
          <w:color w:val="000000"/>
          <w:lang w:eastAsia="cs-CZ"/>
        </w:rPr>
        <w:tab/>
      </w:r>
      <w:r w:rsidRPr="0057614B">
        <w:rPr>
          <w:color w:val="000000"/>
          <w:lang w:eastAsia="cs-CZ"/>
        </w:rPr>
        <w:tab/>
        <w:t>Výs</w:t>
      </w:r>
      <w:r>
        <w:rPr>
          <w:color w:val="000000"/>
          <w:lang w:eastAsia="cs-CZ"/>
        </w:rPr>
        <w:t xml:space="preserve">ledek hospodaření celkem </w:t>
      </w:r>
      <w:r>
        <w:rPr>
          <w:color w:val="000000"/>
          <w:lang w:eastAsia="cs-CZ"/>
        </w:rPr>
        <w:tab/>
        <w:t>-2 077</w:t>
      </w:r>
      <w:r>
        <w:rPr>
          <w:color w:val="000000"/>
          <w:lang w:eastAsia="cs-CZ"/>
        </w:rPr>
        <w:tab/>
        <w:t>61</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1.</w:t>
      </w:r>
      <w:r>
        <w:rPr>
          <w:color w:val="000000"/>
          <w:lang w:eastAsia="cs-CZ"/>
        </w:rPr>
        <w:t xml:space="preserve"> </w:t>
      </w:r>
      <w:r>
        <w:rPr>
          <w:color w:val="000000"/>
          <w:lang w:eastAsia="cs-CZ"/>
        </w:rPr>
        <w:tab/>
        <w:t xml:space="preserve">Účet výsledku hospodaření </w:t>
      </w:r>
      <w:r>
        <w:rPr>
          <w:color w:val="000000"/>
          <w:lang w:eastAsia="cs-CZ"/>
        </w:rPr>
        <w:tab/>
        <w:t>0</w:t>
      </w:r>
      <w:r>
        <w:rPr>
          <w:color w:val="000000"/>
          <w:lang w:eastAsia="cs-CZ"/>
        </w:rPr>
        <w:tab/>
        <w:t>61</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2. </w:t>
      </w:r>
      <w:r w:rsidRPr="0057614B">
        <w:rPr>
          <w:color w:val="000000"/>
          <w:lang w:eastAsia="cs-CZ"/>
        </w:rPr>
        <w:tab/>
        <w:t>Výsledek hospod</w:t>
      </w:r>
      <w:r>
        <w:rPr>
          <w:color w:val="000000"/>
          <w:lang w:eastAsia="cs-CZ"/>
        </w:rPr>
        <w:t xml:space="preserve">aření ve schvalovacím řízení </w:t>
      </w:r>
      <w:r>
        <w:rPr>
          <w:color w:val="000000"/>
          <w:lang w:eastAsia="cs-CZ"/>
        </w:rPr>
        <w:tab/>
        <w:t>105</w:t>
      </w:r>
      <w:r w:rsidRPr="0057614B">
        <w:rPr>
          <w:color w:val="000000"/>
          <w:lang w:eastAsia="cs-CZ"/>
        </w:rPr>
        <w:tab/>
        <w:t>0</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3. </w:t>
      </w:r>
      <w:r w:rsidRPr="0057614B">
        <w:rPr>
          <w:color w:val="000000"/>
          <w:lang w:eastAsia="cs-CZ"/>
        </w:rPr>
        <w:tab/>
        <w:t>Nerozdělený zisk, neuh</w:t>
      </w:r>
      <w:r>
        <w:rPr>
          <w:color w:val="000000"/>
          <w:lang w:eastAsia="cs-CZ"/>
        </w:rPr>
        <w:t xml:space="preserve">razená ztráta minulých let </w:t>
      </w:r>
      <w:r>
        <w:rPr>
          <w:color w:val="000000"/>
          <w:lang w:eastAsia="cs-CZ"/>
        </w:rPr>
        <w:tab/>
        <w:t>-2 182</w:t>
      </w:r>
      <w:r>
        <w:rPr>
          <w:color w:val="000000"/>
          <w:lang w:eastAsia="cs-CZ"/>
        </w:rPr>
        <w:tab/>
        <w:t>0</w:t>
      </w:r>
    </w:p>
    <w:p w:rsidR="00260A99" w:rsidRPr="00A37AC4"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highlight w:val="yellow"/>
          <w:lang w:eastAsia="cs-CZ"/>
        </w:rPr>
      </w:pPr>
      <w:r>
        <w:rPr>
          <w:color w:val="000000"/>
          <w:highlight w:val="yellow"/>
          <w:lang w:eastAsia="cs-CZ"/>
        </w:rPr>
        <w:t>B.</w:t>
      </w:r>
      <w:r>
        <w:rPr>
          <w:color w:val="000000"/>
          <w:highlight w:val="yellow"/>
          <w:lang w:eastAsia="cs-CZ"/>
        </w:rPr>
        <w:tab/>
      </w:r>
      <w:r>
        <w:rPr>
          <w:color w:val="000000"/>
          <w:highlight w:val="yellow"/>
          <w:lang w:eastAsia="cs-CZ"/>
        </w:rPr>
        <w:tab/>
      </w:r>
      <w:r>
        <w:rPr>
          <w:color w:val="000000"/>
          <w:highlight w:val="yellow"/>
          <w:lang w:eastAsia="cs-CZ"/>
        </w:rPr>
        <w:tab/>
        <w:t>Cizí zdroje celkem</w:t>
      </w:r>
      <w:r>
        <w:rPr>
          <w:color w:val="000000"/>
          <w:highlight w:val="yellow"/>
          <w:lang w:eastAsia="cs-CZ"/>
        </w:rPr>
        <w:tab/>
        <w:t>2 488</w:t>
      </w:r>
      <w:r>
        <w:rPr>
          <w:color w:val="000000"/>
          <w:highlight w:val="yellow"/>
          <w:lang w:eastAsia="cs-CZ"/>
        </w:rPr>
        <w:tab/>
        <w:t>2 936</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I. </w:t>
      </w:r>
      <w:r>
        <w:rPr>
          <w:color w:val="000000"/>
          <w:lang w:eastAsia="cs-CZ"/>
        </w:rPr>
        <w:tab/>
      </w:r>
      <w:r>
        <w:rPr>
          <w:color w:val="000000"/>
          <w:lang w:eastAsia="cs-CZ"/>
        </w:rPr>
        <w:tab/>
        <w:t xml:space="preserve">Rezervy celkem </w:t>
      </w:r>
      <w:r>
        <w:rPr>
          <w:color w:val="000000"/>
          <w:lang w:eastAsia="cs-CZ"/>
        </w:rPr>
        <w:tab/>
        <w:t>0</w:t>
      </w:r>
      <w:r w:rsidRPr="0057614B">
        <w:rPr>
          <w:color w:val="000000"/>
          <w:lang w:eastAsia="cs-CZ"/>
        </w:rPr>
        <w:tab/>
        <w:t>0</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B. </w:t>
      </w:r>
      <w:r w:rsidRPr="0057614B">
        <w:rPr>
          <w:color w:val="000000"/>
          <w:lang w:eastAsia="cs-CZ"/>
        </w:rPr>
        <w:tab/>
        <w:t>II.</w:t>
      </w:r>
      <w:r>
        <w:rPr>
          <w:color w:val="000000"/>
          <w:lang w:eastAsia="cs-CZ"/>
        </w:rPr>
        <w:t xml:space="preserve"> </w:t>
      </w:r>
      <w:r>
        <w:rPr>
          <w:color w:val="000000"/>
          <w:lang w:eastAsia="cs-CZ"/>
        </w:rPr>
        <w:tab/>
      </w:r>
      <w:r>
        <w:rPr>
          <w:color w:val="000000"/>
          <w:lang w:eastAsia="cs-CZ"/>
        </w:rPr>
        <w:tab/>
        <w:t xml:space="preserve">Dlouhodobé závazky celkem </w:t>
      </w:r>
      <w:r>
        <w:rPr>
          <w:color w:val="000000"/>
          <w:lang w:eastAsia="cs-CZ"/>
        </w:rPr>
        <w:tab/>
        <w:t>0</w:t>
      </w:r>
      <w:r w:rsidRPr="0057614B">
        <w:rPr>
          <w:color w:val="000000"/>
          <w:lang w:eastAsia="cs-CZ"/>
        </w:rPr>
        <w:tab/>
        <w:t>0</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 xml:space="preserve">B. </w:t>
      </w:r>
      <w:r w:rsidRPr="0057614B">
        <w:rPr>
          <w:color w:val="000000"/>
          <w:lang w:eastAsia="cs-CZ"/>
        </w:rPr>
        <w:tab/>
        <w:t xml:space="preserve">III. </w:t>
      </w:r>
      <w:r w:rsidRPr="0057614B">
        <w:rPr>
          <w:color w:val="000000"/>
          <w:lang w:eastAsia="cs-CZ"/>
        </w:rPr>
        <w:tab/>
      </w:r>
      <w:r w:rsidRPr="0057614B">
        <w:rPr>
          <w:color w:val="000000"/>
          <w:lang w:eastAsia="cs-CZ"/>
        </w:rPr>
        <w:tab/>
        <w:t>Krátkodobé závazky celk</w:t>
      </w:r>
      <w:r>
        <w:rPr>
          <w:color w:val="000000"/>
          <w:lang w:eastAsia="cs-CZ"/>
        </w:rPr>
        <w:t xml:space="preserve">em </w:t>
      </w:r>
      <w:r>
        <w:rPr>
          <w:color w:val="000000"/>
          <w:lang w:eastAsia="cs-CZ"/>
        </w:rPr>
        <w:tab/>
        <w:t>2 330</w:t>
      </w:r>
      <w:r>
        <w:rPr>
          <w:color w:val="000000"/>
          <w:lang w:eastAsia="cs-CZ"/>
        </w:rPr>
        <w:tab/>
        <w:t>2 729</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Dodavatelé </w:t>
      </w:r>
      <w:r>
        <w:rPr>
          <w:color w:val="000000"/>
          <w:lang w:eastAsia="cs-CZ"/>
        </w:rPr>
        <w:tab/>
        <w:t>50</w:t>
      </w:r>
      <w:r>
        <w:rPr>
          <w:color w:val="000000"/>
          <w:lang w:eastAsia="cs-CZ"/>
        </w:rPr>
        <w:tab/>
        <w:t>71</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sidRPr="0057614B">
        <w:rPr>
          <w:color w:val="000000"/>
          <w:lang w:eastAsia="cs-CZ"/>
        </w:rPr>
        <w:tab/>
        <w:t xml:space="preserve">3. </w:t>
      </w:r>
      <w:r w:rsidRPr="0057614B">
        <w:rPr>
          <w:color w:val="000000"/>
          <w:lang w:eastAsia="cs-CZ"/>
        </w:rPr>
        <w:tab/>
        <w:t>Přijaté zálohy</w:t>
      </w:r>
      <w:r w:rsidRPr="0057614B">
        <w:rPr>
          <w:color w:val="000000"/>
          <w:lang w:eastAsia="cs-CZ"/>
        </w:rPr>
        <w:tab/>
      </w:r>
      <w:r>
        <w:rPr>
          <w:color w:val="000000"/>
          <w:lang w:eastAsia="cs-CZ"/>
        </w:rPr>
        <w:t>0</w:t>
      </w:r>
      <w:r>
        <w:rPr>
          <w:color w:val="000000"/>
          <w:lang w:eastAsia="cs-CZ"/>
        </w:rPr>
        <w:tab/>
        <w:t>13</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4.</w:t>
      </w:r>
      <w:r>
        <w:rPr>
          <w:color w:val="000000"/>
          <w:lang w:eastAsia="cs-CZ"/>
        </w:rPr>
        <w:tab/>
        <w:t>Ostatní závazky</w:t>
      </w:r>
      <w:r>
        <w:rPr>
          <w:color w:val="000000"/>
          <w:lang w:eastAsia="cs-CZ"/>
        </w:rPr>
        <w:tab/>
        <w:t>42</w:t>
      </w:r>
      <w:r>
        <w:rPr>
          <w:color w:val="000000"/>
          <w:lang w:eastAsia="cs-CZ"/>
        </w:rPr>
        <w:tab/>
        <w:t>42</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5.</w:t>
      </w:r>
      <w:r>
        <w:rPr>
          <w:color w:val="000000"/>
          <w:lang w:eastAsia="cs-CZ"/>
        </w:rPr>
        <w:tab/>
        <w:t>Zaměstnanci</w:t>
      </w:r>
      <w:r>
        <w:rPr>
          <w:color w:val="000000"/>
          <w:lang w:eastAsia="cs-CZ"/>
        </w:rPr>
        <w:tab/>
        <w:t>1 010</w:t>
      </w:r>
      <w:r>
        <w:rPr>
          <w:color w:val="000000"/>
          <w:lang w:eastAsia="cs-CZ"/>
        </w:rPr>
        <w:tab/>
        <w:t>938</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7. </w:t>
      </w:r>
      <w:r>
        <w:rPr>
          <w:color w:val="000000"/>
          <w:lang w:eastAsia="cs-CZ"/>
        </w:rPr>
        <w:tab/>
        <w:t>Závazky k institucím sociálního zabezpečení a veřejného</w:t>
      </w:r>
      <w:r>
        <w:rPr>
          <w:color w:val="000000"/>
          <w:lang w:eastAsia="cs-CZ"/>
        </w:rPr>
        <w:tab/>
      </w:r>
      <w:r>
        <w:rPr>
          <w:color w:val="000000"/>
          <w:lang w:eastAsia="cs-CZ"/>
        </w:rPr>
        <w:tab/>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zdravotního pojištění</w:t>
      </w:r>
      <w:r>
        <w:rPr>
          <w:color w:val="000000"/>
          <w:lang w:eastAsia="cs-CZ"/>
        </w:rPr>
        <w:tab/>
        <w:t>584</w:t>
      </w:r>
      <w:r>
        <w:rPr>
          <w:color w:val="000000"/>
          <w:lang w:eastAsia="cs-CZ"/>
        </w:rPr>
        <w:tab/>
        <w:t>546</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9.</w:t>
      </w:r>
      <w:r>
        <w:rPr>
          <w:color w:val="000000"/>
          <w:lang w:eastAsia="cs-CZ"/>
        </w:rPr>
        <w:tab/>
        <w:t>Ostatní přímé daně</w:t>
      </w:r>
      <w:r>
        <w:rPr>
          <w:color w:val="000000"/>
          <w:lang w:eastAsia="cs-CZ"/>
        </w:rPr>
        <w:tab/>
        <w:t>151</w:t>
      </w:r>
      <w:r>
        <w:rPr>
          <w:color w:val="000000"/>
          <w:lang w:eastAsia="cs-CZ"/>
        </w:rPr>
        <w:tab/>
        <w:t>152</w:t>
      </w:r>
    </w:p>
    <w:p w:rsidR="00260A99"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12.</w:t>
      </w:r>
      <w:r>
        <w:rPr>
          <w:color w:val="000000"/>
          <w:lang w:eastAsia="cs-CZ"/>
        </w:rPr>
        <w:tab/>
        <w:t>Závazky ze vztahu k státnímu rozpočtu</w:t>
      </w:r>
      <w:r>
        <w:rPr>
          <w:color w:val="000000"/>
          <w:lang w:eastAsia="cs-CZ"/>
        </w:rPr>
        <w:tab/>
        <w:t>0</w:t>
      </w:r>
      <w:r>
        <w:rPr>
          <w:color w:val="000000"/>
          <w:lang w:eastAsia="cs-CZ"/>
        </w:rPr>
        <w:tab/>
        <w:t>457</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13. </w:t>
      </w:r>
      <w:r>
        <w:rPr>
          <w:color w:val="000000"/>
          <w:lang w:eastAsia="cs-CZ"/>
        </w:rPr>
        <w:tab/>
        <w:t xml:space="preserve">Závazky ze vztahu k rozpočtu </w:t>
      </w:r>
      <w:proofErr w:type="spellStart"/>
      <w:r>
        <w:rPr>
          <w:color w:val="000000"/>
          <w:lang w:eastAsia="cs-CZ"/>
        </w:rPr>
        <w:t>org</w:t>
      </w:r>
      <w:proofErr w:type="spellEnd"/>
      <w:r>
        <w:rPr>
          <w:color w:val="000000"/>
          <w:lang w:eastAsia="cs-CZ"/>
        </w:rPr>
        <w:t xml:space="preserve">. územ. </w:t>
      </w:r>
      <w:proofErr w:type="spellStart"/>
      <w:r>
        <w:rPr>
          <w:color w:val="000000"/>
          <w:lang w:eastAsia="cs-CZ"/>
        </w:rPr>
        <w:t>samospr</w:t>
      </w:r>
      <w:proofErr w:type="spellEnd"/>
      <w:r>
        <w:rPr>
          <w:color w:val="000000"/>
          <w:lang w:eastAsia="cs-CZ"/>
        </w:rPr>
        <w:t>. celků</w:t>
      </w:r>
      <w:r>
        <w:rPr>
          <w:color w:val="000000"/>
          <w:lang w:eastAsia="cs-CZ"/>
        </w:rPr>
        <w:tab/>
        <w:t>0</w:t>
      </w:r>
      <w:r>
        <w:rPr>
          <w:color w:val="000000"/>
          <w:lang w:eastAsia="cs-CZ"/>
        </w:rPr>
        <w:tab/>
        <w:t>58</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22. </w:t>
      </w:r>
      <w:r>
        <w:rPr>
          <w:color w:val="000000"/>
          <w:lang w:eastAsia="cs-CZ"/>
        </w:rPr>
        <w:tab/>
        <w:t xml:space="preserve">Dohadné účty pasivní </w:t>
      </w:r>
      <w:r>
        <w:rPr>
          <w:color w:val="000000"/>
          <w:lang w:eastAsia="cs-CZ"/>
        </w:rPr>
        <w:tab/>
        <w:t>493</w:t>
      </w:r>
      <w:r>
        <w:rPr>
          <w:color w:val="000000"/>
          <w:lang w:eastAsia="cs-CZ"/>
        </w:rPr>
        <w:tab/>
        <w:t>452</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B</w:t>
      </w:r>
      <w:r>
        <w:rPr>
          <w:color w:val="000000"/>
          <w:lang w:eastAsia="cs-CZ"/>
        </w:rPr>
        <w:t xml:space="preserve">. </w:t>
      </w:r>
      <w:r>
        <w:rPr>
          <w:color w:val="000000"/>
          <w:lang w:eastAsia="cs-CZ"/>
        </w:rPr>
        <w:tab/>
        <w:t xml:space="preserve">IV. </w:t>
      </w:r>
      <w:r>
        <w:rPr>
          <w:color w:val="000000"/>
          <w:lang w:eastAsia="cs-CZ"/>
        </w:rPr>
        <w:tab/>
      </w:r>
      <w:r>
        <w:rPr>
          <w:color w:val="000000"/>
          <w:lang w:eastAsia="cs-CZ"/>
        </w:rPr>
        <w:tab/>
        <w:t xml:space="preserve">Jiná pasiva celkem </w:t>
      </w:r>
      <w:r>
        <w:rPr>
          <w:color w:val="000000"/>
          <w:lang w:eastAsia="cs-CZ"/>
        </w:rPr>
        <w:tab/>
        <w:t>158</w:t>
      </w:r>
      <w:r>
        <w:rPr>
          <w:color w:val="000000"/>
          <w:lang w:eastAsia="cs-CZ"/>
        </w:rPr>
        <w:tab/>
        <w:t>207</w:t>
      </w:r>
    </w:p>
    <w:p w:rsidR="00260A99" w:rsidRPr="0057614B" w:rsidRDefault="00260A99" w:rsidP="00260A99">
      <w:pPr>
        <w:tabs>
          <w:tab w:val="left" w:pos="284"/>
          <w:tab w:val="left" w:pos="709"/>
          <w:tab w:val="left" w:pos="1418"/>
          <w:tab w:val="right" w:pos="7797"/>
          <w:tab w:val="right" w:pos="9072"/>
        </w:tabs>
        <w:autoSpaceDE w:val="0"/>
        <w:autoSpaceDN w:val="0"/>
        <w:adjustRightInd w:val="0"/>
        <w:spacing w:after="0" w:line="240" w:lineRule="auto"/>
        <w:rPr>
          <w:color w:val="000000"/>
          <w:lang w:eastAsia="cs-CZ"/>
        </w:rPr>
      </w:pPr>
      <w:r w:rsidRPr="0057614B">
        <w:rPr>
          <w:color w:val="000000"/>
          <w:lang w:eastAsia="cs-CZ"/>
        </w:rPr>
        <w:tab/>
      </w:r>
      <w:r>
        <w:rPr>
          <w:color w:val="000000"/>
          <w:lang w:eastAsia="cs-CZ"/>
        </w:rPr>
        <w:tab/>
        <w:t xml:space="preserve">2. </w:t>
      </w:r>
      <w:r>
        <w:rPr>
          <w:color w:val="000000"/>
          <w:lang w:eastAsia="cs-CZ"/>
        </w:rPr>
        <w:tab/>
        <w:t xml:space="preserve">Výnosy příštích období </w:t>
      </w:r>
      <w:r>
        <w:rPr>
          <w:color w:val="000000"/>
          <w:lang w:eastAsia="cs-CZ"/>
        </w:rPr>
        <w:tab/>
        <w:t>158</w:t>
      </w:r>
      <w:r>
        <w:rPr>
          <w:color w:val="000000"/>
          <w:lang w:eastAsia="cs-CZ"/>
        </w:rPr>
        <w:tab/>
        <w:t>207</w:t>
      </w:r>
    </w:p>
    <w:p w:rsidR="00260A99" w:rsidRPr="00A37AC4" w:rsidRDefault="00260A99" w:rsidP="00260A99">
      <w:pPr>
        <w:tabs>
          <w:tab w:val="left" w:pos="284"/>
          <w:tab w:val="left" w:pos="709"/>
          <w:tab w:val="left" w:pos="1418"/>
          <w:tab w:val="right" w:pos="7797"/>
          <w:tab w:val="right" w:pos="9072"/>
        </w:tabs>
        <w:autoSpaceDE w:val="0"/>
        <w:autoSpaceDN w:val="0"/>
        <w:adjustRightInd w:val="0"/>
        <w:spacing w:after="0" w:line="240" w:lineRule="auto"/>
        <w:rPr>
          <w:b/>
          <w:color w:val="000000"/>
          <w:highlight w:val="yellow"/>
          <w:lang w:eastAsia="cs-CZ"/>
        </w:rPr>
      </w:pPr>
      <w:r>
        <w:rPr>
          <w:b/>
          <w:color w:val="000000"/>
          <w:highlight w:val="yellow"/>
          <w:lang w:eastAsia="cs-CZ"/>
        </w:rPr>
        <w:t>PASIVA CELKEM</w:t>
      </w:r>
      <w:r>
        <w:rPr>
          <w:b/>
          <w:color w:val="000000"/>
          <w:highlight w:val="yellow"/>
          <w:lang w:eastAsia="cs-CZ"/>
        </w:rPr>
        <w:tab/>
        <w:t>17 558</w:t>
      </w:r>
      <w:r>
        <w:rPr>
          <w:b/>
          <w:color w:val="000000"/>
          <w:highlight w:val="yellow"/>
          <w:lang w:eastAsia="cs-CZ"/>
        </w:rPr>
        <w:tab/>
        <w:t>18 224</w:t>
      </w:r>
    </w:p>
    <w:p w:rsidR="00260A99" w:rsidRDefault="00260A99" w:rsidP="00260A99">
      <w:pPr>
        <w:tabs>
          <w:tab w:val="left" w:pos="284"/>
          <w:tab w:val="left" w:pos="851"/>
          <w:tab w:val="left" w:pos="1418"/>
          <w:tab w:val="right" w:pos="7797"/>
          <w:tab w:val="right" w:pos="9072"/>
        </w:tabs>
        <w:spacing w:after="0" w:line="240" w:lineRule="auto"/>
      </w:pPr>
    </w:p>
    <w:p w:rsidR="00260A99" w:rsidRDefault="00260A99" w:rsidP="00260A99">
      <w:pPr>
        <w:autoSpaceDE w:val="0"/>
        <w:autoSpaceDN w:val="0"/>
        <w:adjustRightInd w:val="0"/>
        <w:spacing w:after="0" w:line="240" w:lineRule="auto"/>
        <w:rPr>
          <w:b/>
          <w:color w:val="000000"/>
          <w:sz w:val="24"/>
          <w:szCs w:val="24"/>
          <w:lang w:eastAsia="cs-CZ"/>
        </w:rPr>
      </w:pPr>
    </w:p>
    <w:p w:rsidR="00260A99" w:rsidRDefault="00260A99" w:rsidP="00260A99">
      <w:pPr>
        <w:autoSpaceDE w:val="0"/>
        <w:autoSpaceDN w:val="0"/>
        <w:adjustRightInd w:val="0"/>
        <w:spacing w:after="0" w:line="240" w:lineRule="auto"/>
        <w:rPr>
          <w:b/>
          <w:color w:val="000000"/>
          <w:sz w:val="24"/>
          <w:szCs w:val="24"/>
          <w:lang w:eastAsia="cs-CZ"/>
        </w:rPr>
      </w:pPr>
      <w:r>
        <w:rPr>
          <w:b/>
          <w:color w:val="000000"/>
          <w:sz w:val="24"/>
          <w:szCs w:val="24"/>
          <w:lang w:eastAsia="cs-CZ"/>
        </w:rPr>
        <w:t>Výkaz zisku a ztráty pro nevýdělečné organizace</w:t>
      </w:r>
    </w:p>
    <w:p w:rsidR="00260A99" w:rsidRDefault="00260A99" w:rsidP="00260A99">
      <w:pPr>
        <w:autoSpaceDE w:val="0"/>
        <w:autoSpaceDN w:val="0"/>
        <w:adjustRightInd w:val="0"/>
        <w:spacing w:after="0" w:line="240" w:lineRule="auto"/>
        <w:rPr>
          <w:color w:val="000000"/>
          <w:lang w:eastAsia="cs-CZ"/>
        </w:rPr>
      </w:pPr>
      <w:r>
        <w:rPr>
          <w:color w:val="000000"/>
          <w:lang w:eastAsia="cs-CZ"/>
        </w:rPr>
        <w:t>ke dni 31. 12. 2020</w:t>
      </w:r>
    </w:p>
    <w:p w:rsidR="00260A99" w:rsidRDefault="00260A99" w:rsidP="00260A99">
      <w:pPr>
        <w:autoSpaceDE w:val="0"/>
        <w:autoSpaceDN w:val="0"/>
        <w:adjustRightInd w:val="0"/>
        <w:spacing w:after="0" w:line="240" w:lineRule="auto"/>
        <w:rPr>
          <w:color w:val="000000"/>
          <w:lang w:eastAsia="cs-CZ"/>
        </w:rPr>
      </w:pPr>
      <w:r>
        <w:rPr>
          <w:color w:val="000000"/>
          <w:lang w:eastAsia="cs-CZ"/>
        </w:rPr>
        <w:t>(v celých tisících Kč)</w:t>
      </w:r>
    </w:p>
    <w:p w:rsidR="00260A99" w:rsidRDefault="00260A99" w:rsidP="00260A99">
      <w:pPr>
        <w:autoSpaceDE w:val="0"/>
        <w:autoSpaceDN w:val="0"/>
        <w:adjustRightInd w:val="0"/>
        <w:spacing w:after="0" w:line="240" w:lineRule="auto"/>
        <w:rPr>
          <w:color w:val="000000"/>
          <w:lang w:eastAsia="cs-CZ"/>
        </w:rPr>
      </w:pPr>
      <w:r>
        <w:rPr>
          <w:color w:val="000000"/>
          <w:lang w:eastAsia="cs-CZ"/>
        </w:rPr>
        <w:t>Činnost hlavní: -1-</w:t>
      </w:r>
    </w:p>
    <w:p w:rsidR="00260A99" w:rsidRDefault="00260A99" w:rsidP="00260A99">
      <w:pPr>
        <w:autoSpaceDE w:val="0"/>
        <w:autoSpaceDN w:val="0"/>
        <w:adjustRightInd w:val="0"/>
        <w:spacing w:after="0" w:line="240" w:lineRule="auto"/>
        <w:rPr>
          <w:color w:val="000000"/>
          <w:lang w:eastAsia="cs-CZ"/>
        </w:rPr>
      </w:pPr>
      <w:r>
        <w:rPr>
          <w:color w:val="000000"/>
          <w:lang w:eastAsia="cs-CZ"/>
        </w:rPr>
        <w:t>Činnost hospodářská: -2-</w:t>
      </w:r>
    </w:p>
    <w:p w:rsidR="00260A99" w:rsidRDefault="00260A99" w:rsidP="00260A99">
      <w:pPr>
        <w:autoSpaceDE w:val="0"/>
        <w:autoSpaceDN w:val="0"/>
        <w:adjustRightInd w:val="0"/>
        <w:spacing w:after="0" w:line="240" w:lineRule="auto"/>
        <w:rPr>
          <w:color w:val="000000"/>
          <w:lang w:eastAsia="cs-CZ"/>
        </w:rPr>
      </w:pPr>
      <w:r>
        <w:rPr>
          <w:color w:val="000000"/>
          <w:lang w:eastAsia="cs-CZ"/>
        </w:rPr>
        <w:t>Činnost celkem: -3-</w:t>
      </w:r>
    </w:p>
    <w:p w:rsidR="00260A99" w:rsidRDefault="00260A99" w:rsidP="00260A99">
      <w:pPr>
        <w:autoSpaceDE w:val="0"/>
        <w:autoSpaceDN w:val="0"/>
        <w:adjustRightInd w:val="0"/>
        <w:spacing w:after="0" w:line="240" w:lineRule="auto"/>
        <w:rPr>
          <w:highlight w:val="yellow"/>
          <w:lang w:eastAsia="cs-CZ"/>
        </w:rPr>
      </w:pP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lang w:eastAsia="cs-CZ"/>
        </w:rPr>
        <w:t xml:space="preserve">NÁKLADY </w:t>
      </w:r>
      <w:r>
        <w:rPr>
          <w:b/>
          <w:color w:val="000000"/>
          <w:lang w:eastAsia="cs-CZ"/>
        </w:rPr>
        <w:tab/>
      </w:r>
      <w:r>
        <w:rPr>
          <w:b/>
          <w:color w:val="000000"/>
          <w:lang w:eastAsia="cs-CZ"/>
        </w:rPr>
        <w:tab/>
        <w:t xml:space="preserve">-1- </w:t>
      </w:r>
      <w:r>
        <w:rPr>
          <w:b/>
          <w:color w:val="000000"/>
          <w:lang w:eastAsia="cs-CZ"/>
        </w:rPr>
        <w:tab/>
        <w:t xml:space="preserve">-2- </w:t>
      </w:r>
      <w:r>
        <w:rPr>
          <w:b/>
          <w:color w:val="000000"/>
          <w:lang w:eastAsia="cs-CZ"/>
        </w:rPr>
        <w:tab/>
        <w:t>-3-</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 </w:t>
      </w:r>
      <w:r>
        <w:rPr>
          <w:color w:val="000000"/>
          <w:lang w:eastAsia="cs-CZ"/>
        </w:rPr>
        <w:tab/>
      </w:r>
      <w:r>
        <w:rPr>
          <w:color w:val="000000"/>
          <w:lang w:eastAsia="cs-CZ"/>
        </w:rPr>
        <w:tab/>
        <w:t>Spotřebované nákupy a nakupované služby</w:t>
      </w:r>
      <w:r>
        <w:rPr>
          <w:color w:val="000000"/>
          <w:lang w:eastAsia="cs-CZ"/>
        </w:rPr>
        <w:tab/>
        <w:t>5 895</w:t>
      </w:r>
      <w:r>
        <w:rPr>
          <w:color w:val="000000"/>
          <w:lang w:eastAsia="cs-CZ"/>
        </w:rPr>
        <w:tab/>
        <w:t>55</w:t>
      </w:r>
      <w:r>
        <w:rPr>
          <w:color w:val="000000"/>
          <w:lang w:eastAsia="cs-CZ"/>
        </w:rPr>
        <w:tab/>
        <w:t>5 950</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 xml:space="preserve">Spotřeba materiálu, energie a </w:t>
      </w:r>
      <w:proofErr w:type="spellStart"/>
      <w:r>
        <w:rPr>
          <w:color w:val="000000"/>
          <w:lang w:eastAsia="cs-CZ"/>
        </w:rPr>
        <w:t>ost</w:t>
      </w:r>
      <w:proofErr w:type="spellEnd"/>
      <w:r>
        <w:rPr>
          <w:color w:val="000000"/>
          <w:lang w:eastAsia="cs-CZ"/>
        </w:rPr>
        <w:t>. nesklad. dodávek</w:t>
      </w:r>
      <w:r>
        <w:rPr>
          <w:color w:val="000000"/>
          <w:lang w:eastAsia="cs-CZ"/>
        </w:rPr>
        <w:tab/>
        <w:t>1 557</w:t>
      </w:r>
      <w:r>
        <w:rPr>
          <w:color w:val="000000"/>
          <w:lang w:eastAsia="cs-CZ"/>
        </w:rPr>
        <w:tab/>
        <w:t>0</w:t>
      </w:r>
      <w:r>
        <w:rPr>
          <w:color w:val="000000"/>
          <w:lang w:eastAsia="cs-CZ"/>
        </w:rPr>
        <w:tab/>
        <w:t>1 557</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3.</w:t>
      </w:r>
      <w:r>
        <w:rPr>
          <w:color w:val="000000"/>
          <w:lang w:eastAsia="cs-CZ"/>
        </w:rPr>
        <w:tab/>
        <w:t>Opravy a udržování</w:t>
      </w:r>
      <w:r>
        <w:rPr>
          <w:color w:val="000000"/>
          <w:lang w:eastAsia="cs-CZ"/>
        </w:rPr>
        <w:tab/>
        <w:t>330</w:t>
      </w:r>
      <w:r>
        <w:rPr>
          <w:color w:val="000000"/>
          <w:lang w:eastAsia="cs-CZ"/>
        </w:rPr>
        <w:tab/>
        <w:t>0</w:t>
      </w:r>
      <w:r>
        <w:rPr>
          <w:color w:val="000000"/>
          <w:lang w:eastAsia="cs-CZ"/>
        </w:rPr>
        <w:tab/>
        <w:t>330</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4. </w:t>
      </w:r>
      <w:r>
        <w:rPr>
          <w:color w:val="000000"/>
          <w:lang w:eastAsia="cs-CZ"/>
        </w:rPr>
        <w:tab/>
        <w:t>Náklady na cestovné</w:t>
      </w:r>
      <w:r>
        <w:rPr>
          <w:color w:val="000000"/>
          <w:lang w:eastAsia="cs-CZ"/>
        </w:rPr>
        <w:tab/>
        <w:t>114</w:t>
      </w:r>
      <w:r>
        <w:rPr>
          <w:color w:val="000000"/>
          <w:lang w:eastAsia="cs-CZ"/>
        </w:rPr>
        <w:tab/>
        <w:t>0</w:t>
      </w:r>
      <w:r>
        <w:rPr>
          <w:color w:val="000000"/>
          <w:lang w:eastAsia="cs-CZ"/>
        </w:rPr>
        <w:tab/>
        <w:t>114</w:t>
      </w:r>
    </w:p>
    <w:p w:rsidR="00260A99" w:rsidRPr="0045627D"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lang w:eastAsia="cs-CZ"/>
        </w:rPr>
      </w:pPr>
      <w:r>
        <w:rPr>
          <w:color w:val="000000"/>
          <w:lang w:eastAsia="cs-CZ"/>
        </w:rPr>
        <w:tab/>
      </w:r>
      <w:r>
        <w:rPr>
          <w:color w:val="000000"/>
          <w:lang w:eastAsia="cs-CZ"/>
        </w:rPr>
        <w:tab/>
        <w:t xml:space="preserve">6. </w:t>
      </w:r>
      <w:r>
        <w:rPr>
          <w:color w:val="000000"/>
          <w:lang w:eastAsia="cs-CZ"/>
        </w:rPr>
        <w:tab/>
      </w:r>
      <w:r>
        <w:rPr>
          <w:lang w:eastAsia="cs-CZ"/>
        </w:rPr>
        <w:t>Ostatní služby</w:t>
      </w:r>
      <w:r>
        <w:rPr>
          <w:lang w:eastAsia="cs-CZ"/>
        </w:rPr>
        <w:tab/>
        <w:t>3 894</w:t>
      </w:r>
      <w:r w:rsidRPr="0045627D">
        <w:rPr>
          <w:lang w:eastAsia="cs-CZ"/>
        </w:rPr>
        <w:tab/>
      </w:r>
      <w:r>
        <w:rPr>
          <w:lang w:eastAsia="cs-CZ"/>
        </w:rPr>
        <w:t>55</w:t>
      </w:r>
      <w:r w:rsidRPr="0045627D">
        <w:rPr>
          <w:lang w:eastAsia="cs-CZ"/>
        </w:rPr>
        <w:tab/>
        <w:t xml:space="preserve">3 </w:t>
      </w:r>
      <w:r>
        <w:rPr>
          <w:lang w:eastAsia="cs-CZ"/>
        </w:rPr>
        <w:t>949</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II. </w:t>
      </w:r>
      <w:r>
        <w:rPr>
          <w:color w:val="000000"/>
          <w:lang w:eastAsia="cs-CZ"/>
        </w:rPr>
        <w:tab/>
      </w:r>
      <w:r>
        <w:rPr>
          <w:color w:val="000000"/>
          <w:lang w:eastAsia="cs-CZ"/>
        </w:rPr>
        <w:tab/>
        <w:t>Změny stavu zásob vlastní činnosti a aktivace</w:t>
      </w:r>
      <w:r>
        <w:rPr>
          <w:color w:val="000000"/>
          <w:lang w:eastAsia="cs-CZ"/>
        </w:rPr>
        <w:tab/>
        <w:t>0</w:t>
      </w:r>
      <w:r>
        <w:rPr>
          <w:color w:val="000000"/>
          <w:lang w:eastAsia="cs-CZ"/>
        </w:rPr>
        <w:tab/>
        <w:t>0</w:t>
      </w:r>
      <w:r>
        <w:rPr>
          <w:color w:val="000000"/>
          <w:lang w:eastAsia="cs-CZ"/>
        </w:rPr>
        <w:tab/>
        <w:t>0</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III. </w:t>
      </w:r>
      <w:r>
        <w:rPr>
          <w:color w:val="000000"/>
          <w:lang w:eastAsia="cs-CZ"/>
        </w:rPr>
        <w:tab/>
      </w:r>
      <w:r>
        <w:rPr>
          <w:color w:val="000000"/>
          <w:lang w:eastAsia="cs-CZ"/>
        </w:rPr>
        <w:tab/>
        <w:t>Osobní náklady</w:t>
      </w:r>
      <w:r>
        <w:rPr>
          <w:color w:val="000000"/>
          <w:lang w:eastAsia="cs-CZ"/>
        </w:rPr>
        <w:tab/>
        <w:t>21 342</w:t>
      </w:r>
      <w:r>
        <w:rPr>
          <w:color w:val="000000"/>
          <w:lang w:eastAsia="cs-CZ"/>
        </w:rPr>
        <w:tab/>
        <w:t>0</w:t>
      </w:r>
      <w:r>
        <w:rPr>
          <w:color w:val="000000"/>
          <w:lang w:eastAsia="cs-CZ"/>
        </w:rPr>
        <w:tab/>
        <w:t>21 342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10. </w:t>
      </w:r>
      <w:r>
        <w:rPr>
          <w:color w:val="000000"/>
          <w:lang w:eastAsia="cs-CZ"/>
        </w:rPr>
        <w:tab/>
        <w:t>Mzdové náklady</w:t>
      </w:r>
      <w:r>
        <w:rPr>
          <w:color w:val="000000"/>
          <w:lang w:eastAsia="cs-CZ"/>
        </w:rPr>
        <w:tab/>
        <w:t>16 001</w:t>
      </w:r>
      <w:r>
        <w:rPr>
          <w:color w:val="000000"/>
          <w:lang w:eastAsia="cs-CZ"/>
        </w:rPr>
        <w:tab/>
        <w:t>0</w:t>
      </w:r>
      <w:r>
        <w:rPr>
          <w:color w:val="000000"/>
          <w:lang w:eastAsia="cs-CZ"/>
        </w:rPr>
        <w:tab/>
        <w:t>16 001</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11. </w:t>
      </w:r>
      <w:r>
        <w:rPr>
          <w:color w:val="000000"/>
          <w:lang w:eastAsia="cs-CZ"/>
        </w:rPr>
        <w:tab/>
        <w:t>Zákonné sociální pojištění</w:t>
      </w:r>
      <w:r>
        <w:rPr>
          <w:color w:val="000000"/>
          <w:lang w:eastAsia="cs-CZ"/>
        </w:rPr>
        <w:tab/>
        <w:t>5 341</w:t>
      </w:r>
      <w:r>
        <w:rPr>
          <w:color w:val="000000"/>
          <w:lang w:eastAsia="cs-CZ"/>
        </w:rPr>
        <w:tab/>
        <w:t>0</w:t>
      </w:r>
      <w:r>
        <w:rPr>
          <w:color w:val="000000"/>
          <w:lang w:eastAsia="cs-CZ"/>
        </w:rPr>
        <w:tab/>
        <w:t>5 341</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IV. </w:t>
      </w:r>
      <w:r>
        <w:rPr>
          <w:color w:val="000000"/>
          <w:lang w:eastAsia="cs-CZ"/>
        </w:rPr>
        <w:tab/>
      </w:r>
      <w:r>
        <w:rPr>
          <w:color w:val="000000"/>
          <w:lang w:eastAsia="cs-CZ"/>
        </w:rPr>
        <w:tab/>
        <w:t>Daně a poplatky</w:t>
      </w:r>
      <w:r>
        <w:rPr>
          <w:color w:val="000000"/>
          <w:lang w:eastAsia="cs-CZ"/>
        </w:rPr>
        <w:tab/>
        <w:t>41</w:t>
      </w:r>
      <w:r>
        <w:rPr>
          <w:color w:val="000000"/>
          <w:lang w:eastAsia="cs-CZ"/>
        </w:rPr>
        <w:tab/>
        <w:t>0</w:t>
      </w:r>
      <w:r>
        <w:rPr>
          <w:color w:val="000000"/>
          <w:lang w:eastAsia="cs-CZ"/>
        </w:rPr>
        <w:tab/>
        <w:t>41</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15. </w:t>
      </w:r>
      <w:r>
        <w:rPr>
          <w:color w:val="000000"/>
          <w:lang w:eastAsia="cs-CZ"/>
        </w:rPr>
        <w:tab/>
        <w:t>Daně a poplatky</w:t>
      </w:r>
      <w:r>
        <w:rPr>
          <w:color w:val="000000"/>
          <w:lang w:eastAsia="cs-CZ"/>
        </w:rPr>
        <w:tab/>
        <w:t>41</w:t>
      </w:r>
      <w:r>
        <w:rPr>
          <w:color w:val="000000"/>
          <w:lang w:eastAsia="cs-CZ"/>
        </w:rPr>
        <w:tab/>
        <w:t>0</w:t>
      </w:r>
      <w:r>
        <w:rPr>
          <w:color w:val="000000"/>
          <w:lang w:eastAsia="cs-CZ"/>
        </w:rPr>
        <w:tab/>
        <w:t>41</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 </w:t>
      </w:r>
      <w:r>
        <w:rPr>
          <w:color w:val="000000"/>
          <w:lang w:eastAsia="cs-CZ"/>
        </w:rPr>
        <w:tab/>
      </w:r>
      <w:r>
        <w:rPr>
          <w:color w:val="000000"/>
          <w:lang w:eastAsia="cs-CZ"/>
        </w:rPr>
        <w:tab/>
        <w:t>Ostatní náklady</w:t>
      </w:r>
      <w:r>
        <w:rPr>
          <w:color w:val="000000"/>
          <w:lang w:eastAsia="cs-CZ"/>
        </w:rPr>
        <w:tab/>
        <w:t>474</w:t>
      </w:r>
      <w:r>
        <w:rPr>
          <w:color w:val="000000"/>
          <w:lang w:eastAsia="cs-CZ"/>
        </w:rPr>
        <w:tab/>
        <w:t>0</w:t>
      </w:r>
      <w:r>
        <w:rPr>
          <w:color w:val="000000"/>
          <w:lang w:eastAsia="cs-CZ"/>
        </w:rPr>
        <w:tab/>
        <w:t>474</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20.</w:t>
      </w:r>
      <w:r>
        <w:rPr>
          <w:color w:val="000000"/>
          <w:lang w:eastAsia="cs-CZ"/>
        </w:rPr>
        <w:tab/>
        <w:t>Dary</w:t>
      </w:r>
      <w:r>
        <w:rPr>
          <w:color w:val="000000"/>
          <w:lang w:eastAsia="cs-CZ"/>
        </w:rPr>
        <w:tab/>
        <w:t>100</w:t>
      </w:r>
      <w:r>
        <w:rPr>
          <w:color w:val="000000"/>
          <w:lang w:eastAsia="cs-CZ"/>
        </w:rPr>
        <w:tab/>
        <w:t>0</w:t>
      </w:r>
      <w:r>
        <w:rPr>
          <w:color w:val="000000"/>
          <w:lang w:eastAsia="cs-CZ"/>
        </w:rPr>
        <w:tab/>
        <w:t>100</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22. </w:t>
      </w:r>
      <w:r>
        <w:rPr>
          <w:color w:val="000000"/>
          <w:lang w:eastAsia="cs-CZ"/>
        </w:rPr>
        <w:tab/>
        <w:t>Jiné ostatní náklady</w:t>
      </w:r>
      <w:r>
        <w:rPr>
          <w:color w:val="000000"/>
          <w:lang w:eastAsia="cs-CZ"/>
        </w:rPr>
        <w:tab/>
        <w:t>374</w:t>
      </w:r>
      <w:r>
        <w:rPr>
          <w:color w:val="000000"/>
          <w:lang w:eastAsia="cs-CZ"/>
        </w:rPr>
        <w:tab/>
        <w:t>0</w:t>
      </w:r>
      <w:r>
        <w:rPr>
          <w:color w:val="000000"/>
          <w:lang w:eastAsia="cs-CZ"/>
        </w:rPr>
        <w:tab/>
        <w:t>374</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 </w:t>
      </w:r>
      <w:r>
        <w:rPr>
          <w:color w:val="000000"/>
          <w:lang w:eastAsia="cs-CZ"/>
        </w:rPr>
        <w:tab/>
      </w:r>
      <w:r>
        <w:rPr>
          <w:color w:val="000000"/>
          <w:lang w:eastAsia="cs-CZ"/>
        </w:rPr>
        <w:tab/>
        <w:t>Odpisy, prodaný majetek, tvorba a použití rezerv</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a opravných položek</w:t>
      </w:r>
      <w:r>
        <w:rPr>
          <w:color w:val="000000"/>
          <w:lang w:eastAsia="cs-CZ"/>
        </w:rPr>
        <w:tab/>
        <w:t>792</w:t>
      </w:r>
      <w:r>
        <w:rPr>
          <w:color w:val="000000"/>
          <w:lang w:eastAsia="cs-CZ"/>
        </w:rPr>
        <w:tab/>
        <w:t>0</w:t>
      </w:r>
      <w:r>
        <w:rPr>
          <w:color w:val="000000"/>
          <w:lang w:eastAsia="cs-CZ"/>
        </w:rPr>
        <w:tab/>
        <w:t>792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23. </w:t>
      </w:r>
      <w:r>
        <w:rPr>
          <w:color w:val="000000"/>
          <w:lang w:eastAsia="cs-CZ"/>
        </w:rPr>
        <w:tab/>
        <w:t>Odpisy dlouhodobého majetku</w:t>
      </w:r>
      <w:r>
        <w:rPr>
          <w:color w:val="000000"/>
          <w:lang w:eastAsia="cs-CZ"/>
        </w:rPr>
        <w:tab/>
        <w:t>787</w:t>
      </w:r>
      <w:r>
        <w:rPr>
          <w:color w:val="000000"/>
          <w:lang w:eastAsia="cs-CZ"/>
        </w:rPr>
        <w:tab/>
        <w:t>0</w:t>
      </w:r>
      <w:r>
        <w:rPr>
          <w:color w:val="000000"/>
          <w:lang w:eastAsia="cs-CZ"/>
        </w:rPr>
        <w:tab/>
        <w:t>787</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24.</w:t>
      </w:r>
      <w:r>
        <w:rPr>
          <w:color w:val="000000"/>
          <w:lang w:eastAsia="cs-CZ"/>
        </w:rPr>
        <w:tab/>
        <w:t>Prodaný dlouhodobý majetek</w:t>
      </w:r>
      <w:r>
        <w:rPr>
          <w:color w:val="000000"/>
          <w:lang w:eastAsia="cs-CZ"/>
        </w:rPr>
        <w:tab/>
        <w:t>5</w:t>
      </w:r>
      <w:r>
        <w:rPr>
          <w:color w:val="000000"/>
          <w:lang w:eastAsia="cs-CZ"/>
        </w:rPr>
        <w:tab/>
        <w:t>0</w:t>
      </w:r>
      <w:r>
        <w:rPr>
          <w:color w:val="000000"/>
          <w:lang w:eastAsia="cs-CZ"/>
        </w:rPr>
        <w:tab/>
        <w:t>5</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VII. </w:t>
      </w:r>
      <w:r>
        <w:rPr>
          <w:color w:val="000000"/>
          <w:lang w:eastAsia="cs-CZ"/>
        </w:rPr>
        <w:tab/>
      </w:r>
      <w:r>
        <w:rPr>
          <w:color w:val="000000"/>
          <w:lang w:eastAsia="cs-CZ"/>
        </w:rPr>
        <w:tab/>
        <w:t>Poskytnuté příspěvky</w:t>
      </w:r>
      <w:r>
        <w:rPr>
          <w:color w:val="000000"/>
          <w:lang w:eastAsia="cs-CZ"/>
        </w:rPr>
        <w:tab/>
        <w:t>2</w:t>
      </w:r>
      <w:r>
        <w:rPr>
          <w:color w:val="000000"/>
          <w:lang w:eastAsia="cs-CZ"/>
        </w:rPr>
        <w:tab/>
        <w:t>0</w:t>
      </w:r>
      <w:r>
        <w:rPr>
          <w:color w:val="000000"/>
          <w:lang w:eastAsia="cs-CZ"/>
        </w:rPr>
        <w:tab/>
        <w:t>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28. </w:t>
      </w:r>
      <w:r>
        <w:rPr>
          <w:color w:val="000000"/>
          <w:lang w:eastAsia="cs-CZ"/>
        </w:rPr>
        <w:tab/>
        <w:t>Poskytnuté členské příspěvky a příspěvky zúčtované</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mezi organizačními složkami</w:t>
      </w:r>
      <w:r>
        <w:rPr>
          <w:color w:val="000000"/>
          <w:lang w:eastAsia="cs-CZ"/>
        </w:rPr>
        <w:tab/>
        <w:t>2</w:t>
      </w:r>
      <w:r>
        <w:rPr>
          <w:color w:val="000000"/>
          <w:lang w:eastAsia="cs-CZ"/>
        </w:rPr>
        <w:tab/>
        <w:t>0</w:t>
      </w:r>
      <w:r>
        <w:rPr>
          <w:color w:val="000000"/>
          <w:lang w:eastAsia="cs-CZ"/>
        </w:rPr>
        <w:tab/>
        <w:t>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A. </w:t>
      </w:r>
      <w:r>
        <w:rPr>
          <w:color w:val="000000"/>
          <w:lang w:eastAsia="cs-CZ"/>
        </w:rPr>
        <w:tab/>
        <w:t xml:space="preserve">VIII. </w:t>
      </w:r>
      <w:r>
        <w:rPr>
          <w:color w:val="000000"/>
          <w:lang w:eastAsia="cs-CZ"/>
        </w:rPr>
        <w:tab/>
        <w:t>Daň z příjmů</w:t>
      </w:r>
      <w:r>
        <w:rPr>
          <w:color w:val="000000"/>
          <w:lang w:eastAsia="cs-CZ"/>
        </w:rPr>
        <w:tab/>
        <w:t>0</w:t>
      </w:r>
      <w:r>
        <w:rPr>
          <w:color w:val="000000"/>
          <w:lang w:eastAsia="cs-CZ"/>
        </w:rPr>
        <w:tab/>
        <w:t>0</w:t>
      </w:r>
      <w:r>
        <w:rPr>
          <w:color w:val="000000"/>
          <w:lang w:eastAsia="cs-CZ"/>
        </w:rPr>
        <w:tab/>
        <w:t>0</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NÁKLADY CELKEM </w:t>
      </w:r>
      <w:r>
        <w:rPr>
          <w:b/>
          <w:color w:val="000000"/>
          <w:highlight w:val="yellow"/>
          <w:lang w:eastAsia="cs-CZ"/>
        </w:rPr>
        <w:tab/>
        <w:t>28 546</w:t>
      </w:r>
      <w:r>
        <w:rPr>
          <w:b/>
          <w:color w:val="000000"/>
          <w:highlight w:val="yellow"/>
          <w:lang w:eastAsia="cs-CZ"/>
        </w:rPr>
        <w:tab/>
        <w:t>55</w:t>
      </w:r>
      <w:r w:rsidRPr="00BF71F3">
        <w:rPr>
          <w:b/>
          <w:color w:val="000000"/>
          <w:highlight w:val="yellow"/>
          <w:lang w:eastAsia="cs-CZ"/>
        </w:rPr>
        <w:tab/>
        <w:t>2</w:t>
      </w:r>
      <w:r>
        <w:rPr>
          <w:b/>
          <w:color w:val="000000"/>
          <w:highlight w:val="yellow"/>
          <w:lang w:eastAsia="cs-CZ"/>
        </w:rPr>
        <w:t>8 601</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highlight w:val="yellow"/>
          <w:lang w:eastAsia="cs-CZ"/>
        </w:rPr>
      </w:pP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lang w:eastAsia="cs-CZ"/>
        </w:rPr>
        <w:t xml:space="preserve">VÝNOSY </w:t>
      </w:r>
      <w:r>
        <w:rPr>
          <w:b/>
          <w:color w:val="000000"/>
          <w:lang w:eastAsia="cs-CZ"/>
        </w:rPr>
        <w:tab/>
      </w:r>
      <w:r>
        <w:rPr>
          <w:b/>
          <w:color w:val="000000"/>
          <w:lang w:eastAsia="cs-CZ"/>
        </w:rPr>
        <w:tab/>
        <w:t>-1-</w:t>
      </w:r>
      <w:r>
        <w:rPr>
          <w:b/>
          <w:color w:val="000000"/>
          <w:lang w:eastAsia="cs-CZ"/>
        </w:rPr>
        <w:tab/>
        <w:t>-2-</w:t>
      </w:r>
      <w:r>
        <w:rPr>
          <w:b/>
          <w:color w:val="000000"/>
          <w:lang w:eastAsia="cs-CZ"/>
        </w:rPr>
        <w:tab/>
        <w:t>-3-</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 I. </w:t>
      </w:r>
      <w:r>
        <w:rPr>
          <w:color w:val="000000"/>
          <w:lang w:eastAsia="cs-CZ"/>
        </w:rPr>
        <w:tab/>
      </w:r>
      <w:r>
        <w:rPr>
          <w:color w:val="000000"/>
          <w:lang w:eastAsia="cs-CZ"/>
        </w:rPr>
        <w:tab/>
        <w:t>Provozní dotace</w:t>
      </w:r>
      <w:r>
        <w:rPr>
          <w:color w:val="000000"/>
          <w:lang w:eastAsia="cs-CZ"/>
        </w:rPr>
        <w:tab/>
        <w:t>24 942</w:t>
      </w:r>
      <w:r>
        <w:rPr>
          <w:color w:val="000000"/>
          <w:lang w:eastAsia="cs-CZ"/>
        </w:rPr>
        <w:tab/>
        <w:t>0</w:t>
      </w:r>
      <w:r>
        <w:rPr>
          <w:color w:val="000000"/>
          <w:lang w:eastAsia="cs-CZ"/>
        </w:rPr>
        <w:tab/>
        <w:t>24 942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 </w:t>
      </w:r>
      <w:r>
        <w:rPr>
          <w:color w:val="000000"/>
          <w:lang w:eastAsia="cs-CZ"/>
        </w:rPr>
        <w:tab/>
        <w:t>Provozní dotace</w:t>
      </w:r>
      <w:r>
        <w:rPr>
          <w:color w:val="000000"/>
          <w:lang w:eastAsia="cs-CZ"/>
        </w:rPr>
        <w:tab/>
        <w:t>24 942</w:t>
      </w:r>
      <w:r>
        <w:rPr>
          <w:color w:val="000000"/>
          <w:lang w:eastAsia="cs-CZ"/>
        </w:rPr>
        <w:tab/>
        <w:t>0</w:t>
      </w:r>
      <w:r>
        <w:rPr>
          <w:color w:val="000000"/>
          <w:lang w:eastAsia="cs-CZ"/>
        </w:rPr>
        <w:tab/>
        <w:t>24 942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 </w:t>
      </w:r>
      <w:r>
        <w:rPr>
          <w:color w:val="000000"/>
          <w:lang w:eastAsia="cs-CZ"/>
        </w:rPr>
        <w:tab/>
      </w:r>
      <w:r>
        <w:rPr>
          <w:color w:val="000000"/>
          <w:lang w:eastAsia="cs-CZ"/>
        </w:rPr>
        <w:tab/>
        <w:t>Přijaté příspěvky</w:t>
      </w:r>
      <w:r>
        <w:rPr>
          <w:color w:val="000000"/>
          <w:lang w:eastAsia="cs-CZ"/>
        </w:rPr>
        <w:tab/>
        <w:t>899</w:t>
      </w:r>
      <w:r>
        <w:rPr>
          <w:color w:val="000000"/>
          <w:lang w:eastAsia="cs-CZ"/>
        </w:rPr>
        <w:tab/>
        <w:t>0</w:t>
      </w:r>
      <w:r>
        <w:rPr>
          <w:color w:val="000000"/>
          <w:lang w:eastAsia="cs-CZ"/>
        </w:rPr>
        <w:tab/>
        <w:t>899</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3.</w:t>
      </w:r>
      <w:r>
        <w:rPr>
          <w:color w:val="000000"/>
          <w:lang w:eastAsia="cs-CZ"/>
        </w:rPr>
        <w:tab/>
        <w:t>Přijaté příspěvky (dary)</w:t>
      </w:r>
      <w:r>
        <w:rPr>
          <w:color w:val="000000"/>
          <w:lang w:eastAsia="cs-CZ"/>
        </w:rPr>
        <w:tab/>
        <w:t>899</w:t>
      </w:r>
      <w:r>
        <w:rPr>
          <w:color w:val="000000"/>
          <w:lang w:eastAsia="cs-CZ"/>
        </w:rPr>
        <w:tab/>
        <w:t>0</w:t>
      </w:r>
      <w:r>
        <w:rPr>
          <w:color w:val="000000"/>
          <w:lang w:eastAsia="cs-CZ"/>
        </w:rPr>
        <w:tab/>
        <w:t>899</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B.</w:t>
      </w:r>
      <w:r>
        <w:rPr>
          <w:color w:val="000000"/>
          <w:lang w:eastAsia="cs-CZ"/>
        </w:rPr>
        <w:tab/>
        <w:t xml:space="preserve">III. </w:t>
      </w:r>
      <w:r>
        <w:rPr>
          <w:color w:val="000000"/>
          <w:lang w:eastAsia="cs-CZ"/>
        </w:rPr>
        <w:tab/>
      </w:r>
      <w:r>
        <w:rPr>
          <w:color w:val="000000"/>
          <w:lang w:eastAsia="cs-CZ"/>
        </w:rPr>
        <w:tab/>
        <w:t>Tržby za vlastní výkony a za zboží</w:t>
      </w:r>
      <w:r>
        <w:rPr>
          <w:color w:val="000000"/>
          <w:lang w:eastAsia="cs-CZ"/>
        </w:rPr>
        <w:tab/>
        <w:t>498</w:t>
      </w:r>
      <w:r>
        <w:rPr>
          <w:color w:val="000000"/>
          <w:lang w:eastAsia="cs-CZ"/>
        </w:rPr>
        <w:tab/>
        <w:t>71</w:t>
      </w:r>
      <w:r>
        <w:rPr>
          <w:color w:val="000000"/>
          <w:lang w:eastAsia="cs-CZ"/>
        </w:rPr>
        <w:tab/>
        <w:t>569</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IV. </w:t>
      </w:r>
      <w:r>
        <w:rPr>
          <w:color w:val="000000"/>
          <w:lang w:eastAsia="cs-CZ"/>
        </w:rPr>
        <w:tab/>
      </w:r>
      <w:r>
        <w:rPr>
          <w:color w:val="000000"/>
          <w:lang w:eastAsia="cs-CZ"/>
        </w:rPr>
        <w:tab/>
        <w:t xml:space="preserve">Ostatní výnosy </w:t>
      </w:r>
      <w:r>
        <w:rPr>
          <w:color w:val="000000"/>
          <w:lang w:eastAsia="cs-CZ"/>
        </w:rPr>
        <w:tab/>
        <w:t>2 205</w:t>
      </w:r>
      <w:r>
        <w:rPr>
          <w:color w:val="000000"/>
          <w:lang w:eastAsia="cs-CZ"/>
        </w:rPr>
        <w:tab/>
        <w:t>0</w:t>
      </w:r>
      <w:r>
        <w:rPr>
          <w:color w:val="000000"/>
          <w:lang w:eastAsia="cs-CZ"/>
        </w:rPr>
        <w:tab/>
        <w:t>2 205</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7. </w:t>
      </w:r>
      <w:r>
        <w:rPr>
          <w:color w:val="000000"/>
          <w:lang w:eastAsia="cs-CZ"/>
        </w:rPr>
        <w:tab/>
        <w:t>Výnosové úroky</w:t>
      </w:r>
      <w:r>
        <w:rPr>
          <w:color w:val="000000"/>
          <w:lang w:eastAsia="cs-CZ"/>
        </w:rPr>
        <w:tab/>
        <w:t>6</w:t>
      </w:r>
      <w:r>
        <w:rPr>
          <w:color w:val="000000"/>
          <w:lang w:eastAsia="cs-CZ"/>
        </w:rPr>
        <w:tab/>
        <w:t>0</w:t>
      </w:r>
      <w:r>
        <w:rPr>
          <w:color w:val="000000"/>
          <w:lang w:eastAsia="cs-CZ"/>
        </w:rPr>
        <w:tab/>
        <w:t>6</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9. </w:t>
      </w:r>
      <w:r>
        <w:rPr>
          <w:color w:val="000000"/>
          <w:lang w:eastAsia="cs-CZ"/>
        </w:rPr>
        <w:tab/>
        <w:t>Zúčtování fondů</w:t>
      </w:r>
      <w:r>
        <w:rPr>
          <w:color w:val="000000"/>
          <w:lang w:eastAsia="cs-CZ"/>
        </w:rPr>
        <w:tab/>
        <w:t>2 042</w:t>
      </w:r>
      <w:r>
        <w:rPr>
          <w:color w:val="000000"/>
          <w:lang w:eastAsia="cs-CZ"/>
        </w:rPr>
        <w:tab/>
        <w:t>0</w:t>
      </w:r>
      <w:r>
        <w:rPr>
          <w:color w:val="000000"/>
          <w:lang w:eastAsia="cs-CZ"/>
        </w:rPr>
        <w:tab/>
        <w:t>2 042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 xml:space="preserve">10. </w:t>
      </w:r>
      <w:r>
        <w:rPr>
          <w:color w:val="000000"/>
          <w:lang w:eastAsia="cs-CZ"/>
        </w:rPr>
        <w:tab/>
        <w:t>Jiné ostatní výnosy</w:t>
      </w:r>
      <w:r>
        <w:rPr>
          <w:color w:val="000000"/>
          <w:lang w:eastAsia="cs-CZ"/>
        </w:rPr>
        <w:tab/>
        <w:t>157</w:t>
      </w:r>
      <w:r>
        <w:rPr>
          <w:color w:val="000000"/>
          <w:lang w:eastAsia="cs-CZ"/>
        </w:rPr>
        <w:tab/>
        <w:t>0</w:t>
      </w:r>
      <w:r>
        <w:rPr>
          <w:color w:val="000000"/>
          <w:lang w:eastAsia="cs-CZ"/>
        </w:rPr>
        <w:tab/>
        <w:t>157</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B. </w:t>
      </w:r>
      <w:r>
        <w:rPr>
          <w:color w:val="000000"/>
          <w:lang w:eastAsia="cs-CZ"/>
        </w:rPr>
        <w:tab/>
        <w:t xml:space="preserve">V. </w:t>
      </w:r>
      <w:r>
        <w:rPr>
          <w:color w:val="000000"/>
          <w:lang w:eastAsia="cs-CZ"/>
        </w:rPr>
        <w:tab/>
      </w:r>
      <w:r>
        <w:rPr>
          <w:color w:val="000000"/>
          <w:lang w:eastAsia="cs-CZ"/>
        </w:rPr>
        <w:tab/>
        <w:t>Tržby z prodeje majetku</w:t>
      </w:r>
      <w:r>
        <w:rPr>
          <w:color w:val="000000"/>
          <w:lang w:eastAsia="cs-CZ"/>
        </w:rPr>
        <w:tab/>
        <w:t>47</w:t>
      </w:r>
      <w:r>
        <w:rPr>
          <w:color w:val="000000"/>
          <w:lang w:eastAsia="cs-CZ"/>
        </w:rPr>
        <w:tab/>
        <w:t>0</w:t>
      </w:r>
      <w:r>
        <w:rPr>
          <w:color w:val="000000"/>
          <w:lang w:eastAsia="cs-CZ"/>
        </w:rPr>
        <w:tab/>
        <w:t>47</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t>11.</w:t>
      </w:r>
      <w:r>
        <w:rPr>
          <w:color w:val="000000"/>
          <w:lang w:eastAsia="cs-CZ"/>
        </w:rPr>
        <w:tab/>
        <w:t xml:space="preserve">Tržby z prodeje dlouhodobého nehmotného a </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ab/>
      </w:r>
      <w:r>
        <w:rPr>
          <w:color w:val="000000"/>
          <w:lang w:eastAsia="cs-CZ"/>
        </w:rPr>
        <w:tab/>
      </w:r>
      <w:r>
        <w:rPr>
          <w:color w:val="000000"/>
          <w:lang w:eastAsia="cs-CZ"/>
        </w:rPr>
        <w:tab/>
        <w:t>hmotného majetku</w:t>
      </w:r>
      <w:r>
        <w:rPr>
          <w:color w:val="000000"/>
          <w:lang w:eastAsia="cs-CZ"/>
        </w:rPr>
        <w:tab/>
        <w:t>47</w:t>
      </w:r>
      <w:r>
        <w:rPr>
          <w:color w:val="000000"/>
          <w:lang w:eastAsia="cs-CZ"/>
        </w:rPr>
        <w:tab/>
        <w:t>0</w:t>
      </w:r>
      <w:r>
        <w:rPr>
          <w:color w:val="000000"/>
          <w:lang w:eastAsia="cs-CZ"/>
        </w:rPr>
        <w:tab/>
        <w:t>47</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VÝNOSY CELKEM </w:t>
      </w:r>
      <w:r>
        <w:rPr>
          <w:b/>
          <w:color w:val="000000"/>
          <w:highlight w:val="yellow"/>
          <w:lang w:eastAsia="cs-CZ"/>
        </w:rPr>
        <w:tab/>
        <w:t>28 591</w:t>
      </w:r>
      <w:r>
        <w:rPr>
          <w:b/>
          <w:color w:val="000000"/>
          <w:highlight w:val="yellow"/>
          <w:lang w:eastAsia="cs-CZ"/>
        </w:rPr>
        <w:tab/>
        <w:t>71</w:t>
      </w:r>
      <w:r>
        <w:rPr>
          <w:b/>
          <w:color w:val="000000"/>
          <w:highlight w:val="yellow"/>
          <w:lang w:eastAsia="cs-CZ"/>
        </w:rPr>
        <w:tab/>
        <w:t>28 662</w:t>
      </w: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p>
    <w:p w:rsidR="00260A99"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color w:val="000000"/>
          <w:lang w:eastAsia="cs-CZ"/>
        </w:rPr>
      </w:pPr>
      <w:r>
        <w:rPr>
          <w:color w:val="000000"/>
          <w:lang w:eastAsia="cs-CZ"/>
        </w:rPr>
        <w:t xml:space="preserve">C. </w:t>
      </w:r>
      <w:r>
        <w:rPr>
          <w:color w:val="000000"/>
          <w:lang w:eastAsia="cs-CZ"/>
        </w:rPr>
        <w:tab/>
      </w:r>
      <w:r>
        <w:rPr>
          <w:color w:val="000000"/>
          <w:lang w:eastAsia="cs-CZ"/>
        </w:rPr>
        <w:tab/>
      </w:r>
      <w:r>
        <w:rPr>
          <w:color w:val="000000"/>
          <w:lang w:eastAsia="cs-CZ"/>
        </w:rPr>
        <w:tab/>
        <w:t>Výsledek hospodaření před zdaněním</w:t>
      </w:r>
      <w:r>
        <w:rPr>
          <w:color w:val="000000"/>
          <w:lang w:eastAsia="cs-CZ"/>
        </w:rPr>
        <w:tab/>
        <w:t>45</w:t>
      </w:r>
      <w:r>
        <w:rPr>
          <w:color w:val="000000"/>
          <w:lang w:eastAsia="cs-CZ"/>
        </w:rPr>
        <w:tab/>
        <w:t>16</w:t>
      </w:r>
      <w:r>
        <w:rPr>
          <w:color w:val="000000"/>
          <w:lang w:eastAsia="cs-CZ"/>
        </w:rPr>
        <w:tab/>
        <w:t>61</w:t>
      </w:r>
    </w:p>
    <w:p w:rsidR="00260A99" w:rsidRPr="00A8403E" w:rsidRDefault="00260A99" w:rsidP="00260A99">
      <w:pPr>
        <w:tabs>
          <w:tab w:val="left" w:pos="284"/>
          <w:tab w:val="left" w:pos="709"/>
          <w:tab w:val="left" w:pos="1418"/>
          <w:tab w:val="right" w:pos="7371"/>
          <w:tab w:val="right" w:pos="8222"/>
          <w:tab w:val="right" w:pos="9072"/>
        </w:tabs>
        <w:autoSpaceDE w:val="0"/>
        <w:autoSpaceDN w:val="0"/>
        <w:adjustRightInd w:val="0"/>
        <w:spacing w:after="0" w:line="240" w:lineRule="auto"/>
        <w:rPr>
          <w:b/>
          <w:color w:val="000000"/>
          <w:lang w:eastAsia="cs-CZ"/>
        </w:rPr>
      </w:pPr>
      <w:r>
        <w:rPr>
          <w:b/>
          <w:color w:val="000000"/>
          <w:highlight w:val="yellow"/>
          <w:lang w:eastAsia="cs-CZ"/>
        </w:rPr>
        <w:t xml:space="preserve">D. </w:t>
      </w:r>
      <w:r>
        <w:rPr>
          <w:b/>
          <w:color w:val="000000"/>
          <w:highlight w:val="yellow"/>
          <w:lang w:eastAsia="cs-CZ"/>
        </w:rPr>
        <w:tab/>
      </w:r>
      <w:r>
        <w:rPr>
          <w:b/>
          <w:color w:val="000000"/>
          <w:highlight w:val="yellow"/>
          <w:lang w:eastAsia="cs-CZ"/>
        </w:rPr>
        <w:tab/>
      </w:r>
      <w:r>
        <w:rPr>
          <w:b/>
          <w:color w:val="000000"/>
          <w:highlight w:val="yellow"/>
          <w:lang w:eastAsia="cs-CZ"/>
        </w:rPr>
        <w:tab/>
        <w:t>Výsledek hospodaření po zdanění</w:t>
      </w:r>
      <w:r>
        <w:rPr>
          <w:b/>
          <w:color w:val="000000"/>
          <w:highlight w:val="yellow"/>
          <w:lang w:eastAsia="cs-CZ"/>
        </w:rPr>
        <w:tab/>
        <w:t>45</w:t>
      </w:r>
      <w:r>
        <w:rPr>
          <w:b/>
          <w:color w:val="000000"/>
          <w:highlight w:val="yellow"/>
          <w:lang w:eastAsia="cs-CZ"/>
        </w:rPr>
        <w:tab/>
        <w:t>16</w:t>
      </w:r>
      <w:r>
        <w:rPr>
          <w:b/>
          <w:color w:val="000000"/>
          <w:highlight w:val="yellow"/>
          <w:lang w:eastAsia="cs-CZ"/>
        </w:rPr>
        <w:tab/>
        <w:t>61</w:t>
      </w:r>
    </w:p>
    <w:p w:rsidR="00260A99" w:rsidRDefault="00260A99" w:rsidP="00260A99">
      <w:pPr>
        <w:spacing w:after="0" w:line="240" w:lineRule="auto"/>
        <w:rPr>
          <w:b/>
          <w:sz w:val="28"/>
          <w:szCs w:val="28"/>
        </w:rPr>
      </w:pPr>
      <w:r>
        <w:rPr>
          <w:b/>
          <w:sz w:val="28"/>
          <w:szCs w:val="28"/>
        </w:rPr>
        <w:br w:type="page"/>
      </w:r>
    </w:p>
    <w:p w:rsidR="00260A99" w:rsidRDefault="00260A99" w:rsidP="00260A99">
      <w:pPr>
        <w:pStyle w:val="rove2"/>
        <w:spacing w:before="0" w:after="0" w:line="240" w:lineRule="auto"/>
      </w:pPr>
      <w:bookmarkStart w:id="53" w:name="_Toc43290060"/>
      <w:r>
        <w:lastRenderedPageBreak/>
        <w:t>Příloha v účetní závěrce</w:t>
      </w:r>
      <w:bookmarkEnd w:id="53"/>
      <w:r>
        <w:t xml:space="preserve"> </w:t>
      </w:r>
    </w:p>
    <w:p w:rsidR="00260A99" w:rsidRDefault="00260A99" w:rsidP="00260A99">
      <w:pPr>
        <w:spacing w:after="0" w:line="240" w:lineRule="auto"/>
        <w:rPr>
          <w:b/>
          <w:sz w:val="20"/>
          <w:szCs w:val="20"/>
        </w:rPr>
      </w:pPr>
      <w:r>
        <w:rPr>
          <w:b/>
          <w:sz w:val="20"/>
          <w:szCs w:val="20"/>
        </w:rPr>
        <w:t xml:space="preserve">podle § 30 </w:t>
      </w:r>
      <w:proofErr w:type="spellStart"/>
      <w:r>
        <w:rPr>
          <w:b/>
          <w:sz w:val="20"/>
          <w:szCs w:val="20"/>
        </w:rPr>
        <w:t>vyhl</w:t>
      </w:r>
      <w:proofErr w:type="spellEnd"/>
      <w:r>
        <w:rPr>
          <w:b/>
          <w:sz w:val="20"/>
          <w:szCs w:val="20"/>
        </w:rPr>
        <w:t>. č. 504/2002 Sb.</w:t>
      </w:r>
    </w:p>
    <w:p w:rsidR="00260A99" w:rsidRDefault="00260A99" w:rsidP="00260A99">
      <w:pPr>
        <w:spacing w:after="0" w:line="240" w:lineRule="auto"/>
      </w:pPr>
    </w:p>
    <w:p w:rsidR="00260A99" w:rsidRDefault="00260A99" w:rsidP="00260A99">
      <w:pPr>
        <w:spacing w:after="0" w:line="240" w:lineRule="auto"/>
        <w:jc w:val="both"/>
        <w:rPr>
          <w:b/>
          <w:sz w:val="28"/>
        </w:rPr>
      </w:pPr>
      <w:r>
        <w:rPr>
          <w:b/>
          <w:sz w:val="28"/>
        </w:rPr>
        <w:t xml:space="preserve">Údaje o účetní jednotce </w:t>
      </w:r>
    </w:p>
    <w:p w:rsidR="00260A99" w:rsidRDefault="00260A99" w:rsidP="00260A99">
      <w:pPr>
        <w:spacing w:after="0" w:line="240" w:lineRule="auto"/>
      </w:pPr>
    </w:p>
    <w:p w:rsidR="00260A99" w:rsidRDefault="00260A99" w:rsidP="00260A99">
      <w:pPr>
        <w:pStyle w:val="Odstavecseseznamem"/>
        <w:numPr>
          <w:ilvl w:val="0"/>
          <w:numId w:val="44"/>
        </w:numPr>
        <w:spacing w:after="0" w:line="240" w:lineRule="auto"/>
        <w:ind w:left="284" w:hanging="284"/>
      </w:pPr>
      <w:r>
        <w:rPr>
          <w:b/>
        </w:rPr>
        <w:t>Název účetní jednotky</w:t>
      </w:r>
      <w:r>
        <w:t xml:space="preserve">: </w:t>
      </w:r>
      <w:proofErr w:type="spellStart"/>
      <w:r>
        <w:t>Tyfloservis</w:t>
      </w:r>
      <w:proofErr w:type="spellEnd"/>
      <w:r>
        <w:t>, o.p.s.</w:t>
      </w:r>
    </w:p>
    <w:p w:rsidR="00260A99" w:rsidRDefault="00260A99" w:rsidP="00260A99">
      <w:pPr>
        <w:pStyle w:val="Odstavecseseznamem"/>
        <w:spacing w:after="0" w:line="240" w:lineRule="auto"/>
        <w:ind w:left="284" w:hanging="284"/>
      </w:pPr>
      <w:r>
        <w:t>Sídlo: Krakovská 1695/21, 110 00 Praha 1</w:t>
      </w:r>
    </w:p>
    <w:p w:rsidR="00260A99" w:rsidRDefault="00260A99" w:rsidP="00260A99">
      <w:pPr>
        <w:pStyle w:val="Odstavecseseznamem"/>
        <w:spacing w:after="0" w:line="240" w:lineRule="auto"/>
        <w:ind w:left="284" w:hanging="284"/>
      </w:pPr>
      <w:r>
        <w:t>Právní forma: obecně prospěšná společnost</w:t>
      </w:r>
    </w:p>
    <w:p w:rsidR="00260A99" w:rsidRDefault="00260A99" w:rsidP="00260A99">
      <w:pPr>
        <w:pStyle w:val="Odstavecseseznamem"/>
        <w:spacing w:after="0" w:line="240" w:lineRule="auto"/>
        <w:ind w:left="0"/>
      </w:pPr>
      <w:r>
        <w:t>Hlavní činnost: rehabilitační služby pro nevidomé a slabozraké</w:t>
      </w:r>
    </w:p>
    <w:p w:rsidR="00260A99" w:rsidRDefault="00260A99" w:rsidP="00260A99">
      <w:pPr>
        <w:pStyle w:val="Odstavecseseznamem"/>
        <w:spacing w:after="0" w:line="240" w:lineRule="auto"/>
        <w:ind w:left="0"/>
      </w:pPr>
      <w:r>
        <w:t xml:space="preserve">Hospodářská činnost: </w:t>
      </w:r>
    </w:p>
    <w:p w:rsidR="00260A99" w:rsidRDefault="00260A99" w:rsidP="00260A99">
      <w:pPr>
        <w:pStyle w:val="Odstavecseseznamem"/>
        <w:numPr>
          <w:ilvl w:val="0"/>
          <w:numId w:val="42"/>
        </w:numPr>
        <w:spacing w:after="0" w:line="240" w:lineRule="auto"/>
      </w:pPr>
      <w:r>
        <w:t xml:space="preserve">vydavatelské činnosti, polygrafická výroba, knihařské a kopírovací práce, </w:t>
      </w:r>
    </w:p>
    <w:p w:rsidR="00260A99" w:rsidRDefault="00260A99" w:rsidP="00260A99">
      <w:pPr>
        <w:pStyle w:val="Odstavecseseznamem"/>
        <w:numPr>
          <w:ilvl w:val="0"/>
          <w:numId w:val="42"/>
        </w:numPr>
        <w:spacing w:after="0" w:line="240" w:lineRule="auto"/>
      </w:pPr>
      <w:r>
        <w:t>výroba, rozmnožování, distribuce, prodej, pronájem zvukových a zvukově-obrazových záznamů a výroba nenahraných nosičů údajů a záznamů,</w:t>
      </w:r>
    </w:p>
    <w:p w:rsidR="00260A99" w:rsidRDefault="00260A99" w:rsidP="00260A99">
      <w:pPr>
        <w:pStyle w:val="Odstavecseseznamem"/>
        <w:numPr>
          <w:ilvl w:val="0"/>
          <w:numId w:val="42"/>
        </w:numPr>
        <w:spacing w:after="0" w:line="240" w:lineRule="auto"/>
      </w:pPr>
      <w:r>
        <w:t xml:space="preserve">zprostředkování obchodu a služeb, </w:t>
      </w:r>
    </w:p>
    <w:p w:rsidR="00260A99" w:rsidRDefault="00260A99" w:rsidP="00260A99">
      <w:pPr>
        <w:pStyle w:val="Odstavecseseznamem"/>
        <w:numPr>
          <w:ilvl w:val="0"/>
          <w:numId w:val="42"/>
        </w:numPr>
        <w:spacing w:after="0" w:line="240" w:lineRule="auto"/>
      </w:pPr>
      <w:r>
        <w:t>velkoobchod a maloobchod,</w:t>
      </w:r>
    </w:p>
    <w:p w:rsidR="00260A99" w:rsidRDefault="00260A99" w:rsidP="00260A99">
      <w:pPr>
        <w:pStyle w:val="Odstavecseseznamem"/>
        <w:numPr>
          <w:ilvl w:val="0"/>
          <w:numId w:val="42"/>
        </w:numPr>
        <w:spacing w:after="0" w:line="240" w:lineRule="auto"/>
      </w:pPr>
      <w:r>
        <w:t xml:space="preserve">poradenská a konzultační činnost, zpracování odborných studií a posudků, </w:t>
      </w:r>
    </w:p>
    <w:p w:rsidR="00260A99" w:rsidRDefault="00260A99" w:rsidP="00260A99">
      <w:pPr>
        <w:pStyle w:val="Odstavecseseznamem"/>
        <w:numPr>
          <w:ilvl w:val="0"/>
          <w:numId w:val="42"/>
        </w:numPr>
        <w:spacing w:after="0" w:line="240" w:lineRule="auto"/>
      </w:pPr>
      <w:r>
        <w:t>mimoškolní výchova a vzdělávání, pořádání kurzů, školení, včetně lektorské činnosti.</w:t>
      </w:r>
    </w:p>
    <w:p w:rsidR="00260A99" w:rsidRDefault="00260A99" w:rsidP="00260A99">
      <w:pPr>
        <w:spacing w:after="0" w:line="240" w:lineRule="auto"/>
        <w:jc w:val="both"/>
      </w:pPr>
    </w:p>
    <w:p w:rsidR="00260A99" w:rsidRDefault="00260A99" w:rsidP="00260A99">
      <w:pPr>
        <w:spacing w:after="0" w:line="240" w:lineRule="auto"/>
        <w:jc w:val="both"/>
      </w:pPr>
      <w:r>
        <w:rPr>
          <w:b/>
        </w:rPr>
        <w:t>Statutární orgán:</w:t>
      </w:r>
      <w:r>
        <w:t xml:space="preserve"> ThDr. Eva Machová, </w:t>
      </w:r>
      <w:proofErr w:type="spellStart"/>
      <w:r>
        <w:t>Th.D</w:t>
      </w:r>
      <w:proofErr w:type="spellEnd"/>
      <w:r>
        <w:t>.</w:t>
      </w:r>
    </w:p>
    <w:p w:rsidR="00260A99" w:rsidRDefault="00260A99" w:rsidP="00260A99">
      <w:pPr>
        <w:spacing w:after="0" w:line="240" w:lineRule="auto"/>
        <w:jc w:val="both"/>
      </w:pPr>
    </w:p>
    <w:p w:rsidR="00260A99" w:rsidRDefault="00260A99" w:rsidP="00260A99">
      <w:pPr>
        <w:spacing w:after="0" w:line="240" w:lineRule="auto"/>
        <w:jc w:val="both"/>
        <w:rPr>
          <w:b/>
        </w:rPr>
      </w:pPr>
      <w:r>
        <w:rPr>
          <w:b/>
        </w:rPr>
        <w:t>Správní rada:</w:t>
      </w:r>
    </w:p>
    <w:p w:rsidR="00260A99" w:rsidRDefault="00260A99" w:rsidP="00260A99">
      <w:pPr>
        <w:spacing w:after="0" w:line="240" w:lineRule="auto"/>
        <w:jc w:val="both"/>
      </w:pPr>
      <w:r>
        <w:t>Mgr. Luboš Zajíc, předseda</w:t>
      </w:r>
    </w:p>
    <w:p w:rsidR="00260A99" w:rsidRDefault="00260A99" w:rsidP="00260A99">
      <w:pPr>
        <w:spacing w:after="0" w:line="240" w:lineRule="auto"/>
        <w:jc w:val="both"/>
      </w:pPr>
      <w:r>
        <w:t>doc. PhDr. Lea Květoňová, Ph.D., člen</w:t>
      </w:r>
    </w:p>
    <w:p w:rsidR="00260A99" w:rsidRDefault="00260A99" w:rsidP="00260A99">
      <w:pPr>
        <w:spacing w:after="0" w:line="240" w:lineRule="auto"/>
        <w:jc w:val="both"/>
      </w:pPr>
      <w:r>
        <w:t>PhDr. Rudolf Volejník, člen</w:t>
      </w:r>
    </w:p>
    <w:p w:rsidR="00260A99" w:rsidRDefault="00260A99" w:rsidP="00260A99">
      <w:pPr>
        <w:spacing w:after="0" w:line="240" w:lineRule="auto"/>
        <w:jc w:val="both"/>
        <w:rPr>
          <w:b/>
        </w:rPr>
      </w:pPr>
    </w:p>
    <w:p w:rsidR="00260A99" w:rsidRDefault="00260A99" w:rsidP="00260A99">
      <w:pPr>
        <w:spacing w:after="0" w:line="240" w:lineRule="auto"/>
        <w:jc w:val="both"/>
        <w:rPr>
          <w:b/>
        </w:rPr>
      </w:pPr>
      <w:r>
        <w:rPr>
          <w:b/>
        </w:rPr>
        <w:t>Dozorčí rada:</w:t>
      </w:r>
    </w:p>
    <w:p w:rsidR="00260A99" w:rsidRDefault="00260A99" w:rsidP="00260A99">
      <w:pPr>
        <w:spacing w:after="0" w:line="240" w:lineRule="auto"/>
        <w:jc w:val="both"/>
      </w:pPr>
      <w:r>
        <w:t>Ing. Kateřina Jelínková, předsedkyně</w:t>
      </w:r>
    </w:p>
    <w:p w:rsidR="00260A99" w:rsidRDefault="00260A99" w:rsidP="00260A99">
      <w:pPr>
        <w:spacing w:after="0" w:line="240" w:lineRule="auto"/>
        <w:jc w:val="both"/>
      </w:pPr>
      <w:r>
        <w:t>JUDr. Radmila Chadimová, členka</w:t>
      </w:r>
    </w:p>
    <w:p w:rsidR="00260A99" w:rsidRDefault="00260A99" w:rsidP="00260A99">
      <w:pPr>
        <w:spacing w:after="0" w:line="240" w:lineRule="auto"/>
        <w:jc w:val="both"/>
      </w:pPr>
      <w:r>
        <w:t>Mgr. Věra Vlasáková, členka</w:t>
      </w:r>
    </w:p>
    <w:p w:rsidR="00260A99" w:rsidRDefault="00260A99" w:rsidP="00260A99">
      <w:pPr>
        <w:spacing w:after="0" w:line="240" w:lineRule="auto"/>
        <w:ind w:left="284" w:hanging="284"/>
        <w:jc w:val="both"/>
      </w:pPr>
    </w:p>
    <w:p w:rsidR="00260A99" w:rsidRDefault="00260A99" w:rsidP="00260A99">
      <w:pPr>
        <w:spacing w:after="0" w:line="240" w:lineRule="auto"/>
        <w:jc w:val="both"/>
      </w:pPr>
      <w:r>
        <w:t>Organizační složky s vlastní právní subjektivitou: nejsou.</w:t>
      </w:r>
    </w:p>
    <w:p w:rsidR="00260A99" w:rsidRDefault="00260A99" w:rsidP="00260A99">
      <w:pPr>
        <w:pStyle w:val="Odstavecseseznamem"/>
        <w:spacing w:after="0" w:line="240" w:lineRule="auto"/>
        <w:ind w:left="284" w:hanging="284"/>
      </w:pPr>
    </w:p>
    <w:p w:rsidR="00260A99" w:rsidRDefault="00260A99" w:rsidP="00260A99">
      <w:pPr>
        <w:pStyle w:val="Odstavecseseznamem"/>
        <w:spacing w:after="0" w:line="240" w:lineRule="auto"/>
        <w:ind w:left="0"/>
        <w:jc w:val="both"/>
        <w:rPr>
          <w:b/>
        </w:rPr>
      </w:pPr>
      <w:r>
        <w:rPr>
          <w:b/>
        </w:rPr>
        <w:t xml:space="preserve">b) Zakladatel (zřizovatel): </w:t>
      </w:r>
      <w:r>
        <w:t>Sjednocená organizace nevidomých a slabozrakých České republiky, zapsaný spolek</w:t>
      </w:r>
    </w:p>
    <w:p w:rsidR="00260A99" w:rsidRDefault="00260A99" w:rsidP="00260A99">
      <w:pPr>
        <w:pStyle w:val="Odstavecseseznamem"/>
        <w:spacing w:after="0" w:line="240" w:lineRule="auto"/>
        <w:ind w:left="284" w:hanging="284"/>
        <w:jc w:val="both"/>
      </w:pPr>
      <w:r>
        <w:t>Vklady do vlastního jmění: 1 000 Kč</w:t>
      </w:r>
    </w:p>
    <w:p w:rsidR="00260A99" w:rsidRDefault="00260A99" w:rsidP="00260A99">
      <w:pPr>
        <w:spacing w:after="0" w:line="240" w:lineRule="auto"/>
        <w:jc w:val="both"/>
        <w:rPr>
          <w:b/>
        </w:rPr>
      </w:pPr>
    </w:p>
    <w:p w:rsidR="00260A99" w:rsidRDefault="00260A99" w:rsidP="00260A99">
      <w:pPr>
        <w:spacing w:after="0" w:line="240" w:lineRule="auto"/>
        <w:jc w:val="both"/>
      </w:pPr>
      <w:r>
        <w:rPr>
          <w:b/>
        </w:rPr>
        <w:t>c) Účetní období</w:t>
      </w:r>
      <w:r>
        <w:t>: 1. 1. 2020 – 31. 12. 2020</w:t>
      </w:r>
    </w:p>
    <w:p w:rsidR="00260A99" w:rsidRDefault="00260A99" w:rsidP="00260A99">
      <w:pPr>
        <w:pStyle w:val="Odstavecseseznamem"/>
        <w:spacing w:after="0" w:line="240" w:lineRule="auto"/>
        <w:ind w:left="1080"/>
      </w:pPr>
    </w:p>
    <w:p w:rsidR="00260A99" w:rsidRDefault="00260A99" w:rsidP="00260A99">
      <w:pPr>
        <w:spacing w:after="0" w:line="240" w:lineRule="auto"/>
        <w:rPr>
          <w:b/>
        </w:rPr>
      </w:pPr>
      <w:r>
        <w:rPr>
          <w:b/>
        </w:rPr>
        <w:t>d) Použité obecné účetní zásady a metody:</w:t>
      </w:r>
    </w:p>
    <w:p w:rsidR="00260A99" w:rsidRDefault="00260A99" w:rsidP="00260A99">
      <w:pPr>
        <w:spacing w:after="0" w:line="240" w:lineRule="auto"/>
        <w:jc w:val="both"/>
      </w:pPr>
      <w:r>
        <w:t>Přiložená individuální účetní závěrka byla připravena v souladu se zákonem č. 563/1991 Sb., o účetnictví, ve znění pozdějších předpisů (dále jen „zákona o účetnictví“) a prováděcí vyhláškou č. 504/2002 Sb., kterou se provádějí některá ustanovení zákona č. 563/1991 Sb., o účetnictví, ve znění pozdějších předpisů, pro účetní jednotky, které nebyly založeny za účelem podnikání, ve znění pozdějších předpisů, ve znění platném pro rok 2020 (dále jen „prováděcí vyhláška k zákonu o účetnictví“).</w:t>
      </w:r>
    </w:p>
    <w:p w:rsidR="00260A99" w:rsidRDefault="00260A99" w:rsidP="00260A99">
      <w:pPr>
        <w:pStyle w:val="Odstavecseseznamem"/>
        <w:spacing w:after="0" w:line="240" w:lineRule="auto"/>
        <w:ind w:left="1080" w:hanging="1080"/>
        <w:rPr>
          <w:b/>
          <w:sz w:val="24"/>
          <w:szCs w:val="24"/>
        </w:rPr>
      </w:pPr>
    </w:p>
    <w:p w:rsidR="00260A99" w:rsidRDefault="00260A99" w:rsidP="00260A99">
      <w:pPr>
        <w:pStyle w:val="Odstavecseseznamem"/>
        <w:spacing w:after="0" w:line="240" w:lineRule="auto"/>
        <w:ind w:left="1080" w:hanging="1080"/>
        <w:rPr>
          <w:b/>
          <w:sz w:val="24"/>
          <w:szCs w:val="24"/>
        </w:rPr>
      </w:pPr>
      <w:r>
        <w:rPr>
          <w:b/>
          <w:sz w:val="24"/>
          <w:szCs w:val="24"/>
        </w:rPr>
        <w:t>MAJETEK A ZÁVAZKY</w:t>
      </w:r>
    </w:p>
    <w:p w:rsidR="00260A99" w:rsidRDefault="00260A99" w:rsidP="00260A99">
      <w:pPr>
        <w:pStyle w:val="Nadpis2"/>
        <w:keepNext w:val="0"/>
        <w:keepLines w:val="0"/>
        <w:numPr>
          <w:ilvl w:val="0"/>
          <w:numId w:val="43"/>
        </w:numPr>
        <w:tabs>
          <w:tab w:val="num" w:pos="284"/>
        </w:tabs>
        <w:spacing w:before="0" w:line="240" w:lineRule="auto"/>
        <w:ind w:left="0" w:firstLine="0"/>
        <w:jc w:val="both"/>
        <w:rPr>
          <w:rFonts w:ascii="Arial" w:hAnsi="Arial" w:cs="Arial"/>
          <w:sz w:val="22"/>
          <w:szCs w:val="22"/>
        </w:rPr>
      </w:pPr>
      <w:bookmarkStart w:id="54" w:name="_Toc475610615"/>
      <w:bookmarkStart w:id="55" w:name="_Toc474124304"/>
      <w:bookmarkStart w:id="56" w:name="_Toc474124192"/>
      <w:bookmarkStart w:id="57" w:name="_Toc79576555"/>
      <w:bookmarkStart w:id="58" w:name="_Toc79576675"/>
      <w:r>
        <w:rPr>
          <w:rFonts w:ascii="Arial" w:hAnsi="Arial" w:cs="Arial"/>
          <w:sz w:val="22"/>
          <w:szCs w:val="22"/>
        </w:rPr>
        <w:t>Dlouhodobý nehmotný majetek</w:t>
      </w:r>
      <w:bookmarkEnd w:id="54"/>
      <w:bookmarkEnd w:id="55"/>
      <w:bookmarkEnd w:id="56"/>
      <w:bookmarkEnd w:id="57"/>
      <w:bookmarkEnd w:id="58"/>
    </w:p>
    <w:p w:rsidR="00260A99" w:rsidRDefault="00260A99" w:rsidP="00260A99">
      <w:pPr>
        <w:spacing w:after="0" w:line="240" w:lineRule="auto"/>
        <w:jc w:val="both"/>
      </w:pPr>
      <w:r>
        <w:t xml:space="preserve">Dlouhodobý nehmotný majetek se oceňuje v pořizovacích cenách, které obsahují cenu pořízení a náklady s pořízením související. Úroky a další finanční výdaje související s pořízením se zahrnují do jeho ocenění. </w:t>
      </w:r>
    </w:p>
    <w:p w:rsidR="00260A99" w:rsidRDefault="00260A99" w:rsidP="00260A99">
      <w:pPr>
        <w:spacing w:after="0" w:line="240" w:lineRule="auto"/>
        <w:jc w:val="both"/>
      </w:pPr>
      <w:r>
        <w:t>Dlouhodobý nehmotný majetek vyrobený v účetní jednotce není.</w:t>
      </w:r>
    </w:p>
    <w:p w:rsidR="00260A99" w:rsidRDefault="00260A99" w:rsidP="00260A99">
      <w:pPr>
        <w:spacing w:after="0" w:line="240" w:lineRule="auto"/>
        <w:jc w:val="both"/>
      </w:pPr>
      <w:r>
        <w:t>Dlouhodobý nehmotný majetek nad 60 tis. Kč v roce 2020 není.</w:t>
      </w:r>
    </w:p>
    <w:p w:rsidR="00260A99" w:rsidRDefault="00260A99" w:rsidP="00260A99">
      <w:pPr>
        <w:spacing w:after="0" w:line="240" w:lineRule="auto"/>
        <w:jc w:val="both"/>
        <w:rPr>
          <w:b/>
        </w:rPr>
      </w:pPr>
    </w:p>
    <w:p w:rsidR="00260A99" w:rsidRDefault="00260A99" w:rsidP="00260A99">
      <w:pPr>
        <w:spacing w:after="0" w:line="240" w:lineRule="auto"/>
        <w:jc w:val="both"/>
        <w:rPr>
          <w:b/>
        </w:rPr>
      </w:pPr>
      <w:r>
        <w:rPr>
          <w:b/>
        </w:rPr>
        <w:lastRenderedPageBreak/>
        <w:t>Odpisy</w:t>
      </w:r>
    </w:p>
    <w:p w:rsidR="00260A99" w:rsidRDefault="00260A99" w:rsidP="00260A99">
      <w:pPr>
        <w:spacing w:after="0" w:line="240" w:lineRule="auto"/>
        <w:jc w:val="both"/>
      </w:pPr>
      <w:r>
        <w:t>Odpisy jsou vypočteny na základě pořizovací ceny a předpokládané doby životnosti příslušného majetku.</w:t>
      </w:r>
    </w:p>
    <w:p w:rsidR="00260A99" w:rsidRDefault="00260A99" w:rsidP="00260A99">
      <w:pPr>
        <w:spacing w:after="0" w:line="240" w:lineRule="auto"/>
        <w:jc w:val="both"/>
      </w:pPr>
      <w:r>
        <w:t>Náklady na technické zhodnocení dlouhodobého nehmotného majetku zvyšují jeho pořizovací cenu. Opravy a údržba se účtují do nákladů.</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0" w:firstLine="0"/>
        <w:jc w:val="both"/>
        <w:rPr>
          <w:rFonts w:ascii="Arial" w:hAnsi="Arial" w:cs="Arial"/>
          <w:sz w:val="22"/>
          <w:szCs w:val="22"/>
        </w:rPr>
      </w:pPr>
      <w:bookmarkStart w:id="59" w:name="_Toc462739342"/>
      <w:bookmarkStart w:id="60" w:name="_Toc474124305"/>
      <w:bookmarkStart w:id="61" w:name="_Toc474124193"/>
      <w:bookmarkStart w:id="62" w:name="_Toc79576556"/>
      <w:bookmarkStart w:id="63" w:name="_Toc79576676"/>
      <w:r>
        <w:rPr>
          <w:rFonts w:ascii="Arial" w:hAnsi="Arial" w:cs="Arial"/>
          <w:sz w:val="22"/>
          <w:szCs w:val="22"/>
        </w:rPr>
        <w:t>Dlouhodobý hmotný majetek</w:t>
      </w:r>
      <w:bookmarkEnd w:id="59"/>
      <w:bookmarkEnd w:id="60"/>
      <w:bookmarkEnd w:id="61"/>
      <w:bookmarkEnd w:id="62"/>
      <w:bookmarkEnd w:id="63"/>
    </w:p>
    <w:p w:rsidR="00260A99" w:rsidRDefault="00260A99" w:rsidP="00260A99">
      <w:pPr>
        <w:spacing w:after="0" w:line="240" w:lineRule="auto"/>
        <w:jc w:val="both"/>
      </w:pPr>
      <w:r>
        <w:t>Dlouhodobý hmotný majetek se oceňuje v pořizovacích cenách, které zahrnují cenu pořízení, náklady na dopravu, clo a další náklady s pořízením související. Úroky a další finanční výdaje související s pořízením se zahrnují do jeho ocenění.</w:t>
      </w:r>
    </w:p>
    <w:p w:rsidR="00260A99" w:rsidRDefault="00260A99" w:rsidP="00260A99">
      <w:pPr>
        <w:spacing w:after="0" w:line="240" w:lineRule="auto"/>
        <w:jc w:val="both"/>
      </w:pPr>
      <w:r>
        <w:t>Dlouhodobý hmotný majetek vyrobený v účetní jednotce není.</w:t>
      </w:r>
    </w:p>
    <w:p w:rsidR="00260A99" w:rsidRDefault="00260A99" w:rsidP="00260A99">
      <w:pPr>
        <w:spacing w:after="0" w:line="240" w:lineRule="auto"/>
        <w:jc w:val="both"/>
      </w:pPr>
      <w:r>
        <w:t>Dlouhodobý hmotný majetek nad 40 tis. Kč se odepisuje do nákladů po dobu ekonomické životnosti.</w:t>
      </w:r>
    </w:p>
    <w:p w:rsidR="00260A99" w:rsidRDefault="00260A99" w:rsidP="00260A99">
      <w:pPr>
        <w:spacing w:after="0" w:line="240" w:lineRule="auto"/>
        <w:jc w:val="both"/>
      </w:pPr>
      <w:r>
        <w:t>Dlouhodobý hmotný majetek získaný bezplatně se oceňuje reprodukční pořizovací cenou a účtuje se ve prospěch účtu 901 - Vlastní jmění. Pokud je dlouhodobý nehmotný majetek, dlouhodobý hmotný majetek a technické zhodnocení pořízeno zcela nebo z části z přijaté dotace nebo účelového daru, vlastní jmění se zvýší o částku ve výši přijaté dotace nebo účelového daru. Obdobně se postupuje v případě bezúplatně nabytého dlouhodobého nehmotného majetku, dlouhodobého hmotného majetku a technického zhodnocení. Pokud je takto pořízený majetek odepisován, postupuje se takto:</w:t>
      </w:r>
    </w:p>
    <w:p w:rsidR="00260A99" w:rsidRDefault="00260A99" w:rsidP="00260A99">
      <w:pPr>
        <w:pStyle w:val="Odstavecseseznamem"/>
        <w:numPr>
          <w:ilvl w:val="0"/>
          <w:numId w:val="46"/>
        </w:numPr>
        <w:spacing w:after="0" w:line="240" w:lineRule="auto"/>
      </w:pPr>
      <w:r>
        <w:t>stanoví se částka z výše odpisů v poměru přijaté dotace a pořizovací ceny</w:t>
      </w:r>
    </w:p>
    <w:p w:rsidR="00260A99" w:rsidRDefault="00260A99" w:rsidP="00260A99">
      <w:pPr>
        <w:pStyle w:val="Odstavecseseznamem"/>
        <w:numPr>
          <w:ilvl w:val="0"/>
          <w:numId w:val="46"/>
        </w:numPr>
        <w:spacing w:after="0" w:line="240" w:lineRule="auto"/>
      </w:pPr>
      <w:r>
        <w:t>sníží se výše vlastního jmění o tuto částku</w:t>
      </w:r>
    </w:p>
    <w:p w:rsidR="00260A99" w:rsidRDefault="00260A99" w:rsidP="00260A99">
      <w:pPr>
        <w:pStyle w:val="Odstavecseseznamem"/>
        <w:numPr>
          <w:ilvl w:val="0"/>
          <w:numId w:val="46"/>
        </w:numPr>
        <w:spacing w:after="0" w:line="240" w:lineRule="auto"/>
      </w:pPr>
      <w:r>
        <w:t>současně se zvýší jiné ostatní výnosy o tuto částku.</w:t>
      </w:r>
    </w:p>
    <w:p w:rsidR="00260A99" w:rsidRDefault="00260A99" w:rsidP="00260A99">
      <w:pPr>
        <w:spacing w:after="0" w:line="240" w:lineRule="auto"/>
      </w:pPr>
    </w:p>
    <w:p w:rsidR="00260A99" w:rsidRDefault="00260A99" w:rsidP="00260A99">
      <w:pPr>
        <w:spacing w:after="0" w:line="240" w:lineRule="auto"/>
      </w:pPr>
      <w:r>
        <w:t>Náklady na technické zhodnocení dlouhodobého hmotného majetku zvyšují jeho pořizovací cenu. Opravy a údržba se účtují do nákladů.</w:t>
      </w:r>
    </w:p>
    <w:p w:rsidR="00260A99" w:rsidRDefault="00260A99" w:rsidP="00260A99">
      <w:pPr>
        <w:spacing w:after="0" w:line="240" w:lineRule="auto"/>
        <w:jc w:val="both"/>
      </w:pPr>
    </w:p>
    <w:p w:rsidR="00260A99" w:rsidRDefault="00260A99" w:rsidP="00260A99">
      <w:pPr>
        <w:spacing w:after="0" w:line="240" w:lineRule="auto"/>
        <w:jc w:val="both"/>
      </w:pPr>
      <w:r>
        <w:t>V roce 2020 nastala změna v účtování hmotného a majetku a to:</w:t>
      </w:r>
    </w:p>
    <w:p w:rsidR="00260A99" w:rsidRDefault="00260A99" w:rsidP="00260A99">
      <w:pPr>
        <w:spacing w:after="0" w:line="240" w:lineRule="auto"/>
        <w:jc w:val="both"/>
      </w:pPr>
      <w:r>
        <w:t>Majetek zachycený na účtech 028 - na těchto účtech bude zachycen pouze majetek pořízený před 1. 1. 2003. Majetek bude evidován až do doby jeho vyřazení. Zbývající majetek, který není vyřazen, byl v roce 2020 účetně převeden na účet 022028, na kterém zůstane až do jeho vyřazení.</w:t>
      </w:r>
    </w:p>
    <w:p w:rsidR="00260A99" w:rsidRDefault="00260A99" w:rsidP="00260A99">
      <w:pPr>
        <w:spacing w:after="0" w:line="240" w:lineRule="auto"/>
        <w:rPr>
          <w:b/>
        </w:rPr>
      </w:pPr>
    </w:p>
    <w:p w:rsidR="00260A99" w:rsidRDefault="00260A99" w:rsidP="00260A99">
      <w:pPr>
        <w:spacing w:after="0" w:line="240" w:lineRule="auto"/>
        <w:rPr>
          <w:b/>
        </w:rPr>
      </w:pPr>
      <w:r>
        <w:rPr>
          <w:b/>
        </w:rPr>
        <w:t>Odpisy</w:t>
      </w:r>
    </w:p>
    <w:p w:rsidR="00260A99" w:rsidRDefault="00260A99" w:rsidP="00260A99">
      <w:pPr>
        <w:spacing w:after="0" w:line="240" w:lineRule="auto"/>
        <w:jc w:val="both"/>
      </w:pPr>
      <w:r>
        <w:t xml:space="preserve">Odpisy jsou vypočteny na základě pořizovací ceny a předpokládané doby životnosti příslušného majetku. </w:t>
      </w:r>
    </w:p>
    <w:p w:rsidR="00260A99" w:rsidRDefault="00260A99" w:rsidP="00260A99">
      <w:pPr>
        <w:spacing w:after="0" w:line="240" w:lineRule="auto"/>
        <w:jc w:val="both"/>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64" w:name="_Toc475610617"/>
      <w:bookmarkStart w:id="65" w:name="_Toc79576557"/>
      <w:bookmarkStart w:id="66" w:name="_Toc79576677"/>
      <w:r>
        <w:rPr>
          <w:rFonts w:ascii="Arial" w:hAnsi="Arial" w:cs="Arial"/>
          <w:sz w:val="22"/>
          <w:szCs w:val="22"/>
        </w:rPr>
        <w:t>Finanční majetek</w:t>
      </w:r>
      <w:bookmarkEnd w:id="64"/>
      <w:bookmarkEnd w:id="65"/>
      <w:bookmarkEnd w:id="66"/>
    </w:p>
    <w:p w:rsidR="00260A99" w:rsidRDefault="00260A99" w:rsidP="00260A99">
      <w:pPr>
        <w:spacing w:after="0" w:line="240" w:lineRule="auto"/>
        <w:jc w:val="both"/>
      </w:pPr>
      <w:r>
        <w:t>Krátkodobý finanční majetek tvoří peněžní prostředky v pokladně a peněžní prostředky na účtech. Majetkové cenné papíry k obchodování, dluhové cenné papíry k obchodování, ostatní cenné papíry a peníze na cestě účetní jednotka nemá.</w:t>
      </w:r>
    </w:p>
    <w:p w:rsidR="00260A99" w:rsidRDefault="00260A99" w:rsidP="00260A99">
      <w:pPr>
        <w:spacing w:after="0" w:line="240" w:lineRule="auto"/>
        <w:jc w:val="both"/>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67" w:name="_Toc79576558"/>
      <w:bookmarkStart w:id="68" w:name="_Toc79576678"/>
      <w:r>
        <w:rPr>
          <w:rFonts w:ascii="Arial" w:hAnsi="Arial" w:cs="Arial"/>
          <w:sz w:val="22"/>
          <w:szCs w:val="22"/>
        </w:rPr>
        <w:t>Zásoby</w:t>
      </w:r>
      <w:bookmarkEnd w:id="67"/>
      <w:bookmarkEnd w:id="68"/>
    </w:p>
    <w:p w:rsidR="00260A99" w:rsidRDefault="00260A99" w:rsidP="00260A99">
      <w:pPr>
        <w:spacing w:after="0" w:line="240" w:lineRule="auto"/>
      </w:pPr>
      <w:r>
        <w:t>K 31. 12. 2020 nebyly žádné zásoby.</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69" w:name="_Toc79576559"/>
      <w:bookmarkStart w:id="70" w:name="_Toc79576679"/>
      <w:r>
        <w:rPr>
          <w:rFonts w:ascii="Arial" w:hAnsi="Arial" w:cs="Arial"/>
          <w:sz w:val="22"/>
          <w:szCs w:val="22"/>
        </w:rPr>
        <w:t>Pohledávky</w:t>
      </w:r>
      <w:bookmarkEnd w:id="69"/>
      <w:bookmarkEnd w:id="70"/>
    </w:p>
    <w:p w:rsidR="00260A99" w:rsidRDefault="00260A99" w:rsidP="00260A99">
      <w:pPr>
        <w:spacing w:after="0" w:line="240" w:lineRule="auto"/>
      </w:pPr>
      <w:r>
        <w:t>Krátkodobé pohledávky:</w:t>
      </w:r>
    </w:p>
    <w:p w:rsidR="00260A99" w:rsidRDefault="00260A99" w:rsidP="00260A99">
      <w:pPr>
        <w:spacing w:after="0" w:line="240" w:lineRule="auto"/>
      </w:pPr>
      <w:r>
        <w:t>Zálohy – 460 804,90 Kč – energie, PHM, služby z nájmu, provozní zálohy</w:t>
      </w:r>
    </w:p>
    <w:p w:rsidR="00260A99" w:rsidRDefault="00260A99" w:rsidP="00260A99">
      <w:pPr>
        <w:spacing w:after="0" w:line="240" w:lineRule="auto"/>
      </w:pPr>
      <w:r>
        <w:t>Ostatní pohledávky – 24 699,60 Kč</w:t>
      </w:r>
    </w:p>
    <w:p w:rsidR="00260A99" w:rsidRDefault="00260A99" w:rsidP="00260A99">
      <w:pPr>
        <w:spacing w:after="0" w:line="240" w:lineRule="auto"/>
      </w:pPr>
      <w:r>
        <w:t>Pohledávky s dobou splatnosti delší než 5 let činily k 31. 12. 2020 Kč 125 929 – stálé zálohy CCS, jistiny</w:t>
      </w:r>
    </w:p>
    <w:p w:rsidR="00260A99" w:rsidRDefault="00260A99" w:rsidP="00260A99">
      <w:pPr>
        <w:spacing w:after="0" w:line="240" w:lineRule="auto"/>
      </w:pPr>
      <w:r>
        <w:t>Dohadné účty aktivní: 0 Kč</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71" w:name="_Toc79576560"/>
      <w:bookmarkStart w:id="72" w:name="_Toc79576680"/>
      <w:r>
        <w:rPr>
          <w:rFonts w:ascii="Arial" w:hAnsi="Arial" w:cs="Arial"/>
          <w:sz w:val="22"/>
          <w:szCs w:val="22"/>
        </w:rPr>
        <w:t>Časové rozlišení aktiv</w:t>
      </w:r>
      <w:bookmarkEnd w:id="71"/>
      <w:bookmarkEnd w:id="72"/>
    </w:p>
    <w:p w:rsidR="00260A99" w:rsidRDefault="00260A99" w:rsidP="00260A99">
      <w:pPr>
        <w:spacing w:after="0" w:line="240" w:lineRule="auto"/>
      </w:pPr>
      <w:r>
        <w:t xml:space="preserve">Náklady příštích období: 35 575 Kč – konference, </w:t>
      </w:r>
      <w:proofErr w:type="spellStart"/>
      <w:r>
        <w:t>popl</w:t>
      </w:r>
      <w:proofErr w:type="spellEnd"/>
      <w:r>
        <w:t>. za parkovací místo</w:t>
      </w:r>
    </w:p>
    <w:p w:rsidR="00260A99" w:rsidRDefault="00260A99" w:rsidP="00260A99">
      <w:pPr>
        <w:spacing w:after="0" w:line="240" w:lineRule="auto"/>
      </w:pPr>
      <w:r>
        <w:lastRenderedPageBreak/>
        <w:t>Komplexní náklady příštích období: 0 Kč.</w:t>
      </w:r>
    </w:p>
    <w:p w:rsidR="00260A99" w:rsidRDefault="00260A99" w:rsidP="00260A99">
      <w:pPr>
        <w:spacing w:after="0" w:line="240" w:lineRule="auto"/>
      </w:pPr>
      <w:r>
        <w:t>Příjmy příštích období: 55 840 Kč – Braill. tiskárna</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73" w:name="_Toc79576561"/>
      <w:bookmarkStart w:id="74" w:name="_Toc79576681"/>
      <w:r>
        <w:rPr>
          <w:rFonts w:ascii="Arial" w:hAnsi="Arial" w:cs="Arial"/>
          <w:sz w:val="22"/>
          <w:szCs w:val="22"/>
        </w:rPr>
        <w:t>Dlouhodobé závazky</w:t>
      </w:r>
      <w:bookmarkEnd w:id="73"/>
      <w:bookmarkEnd w:id="74"/>
    </w:p>
    <w:p w:rsidR="00260A99" w:rsidRDefault="00260A99" w:rsidP="00260A99">
      <w:pPr>
        <w:spacing w:after="0" w:line="240" w:lineRule="auto"/>
      </w:pPr>
      <w:r>
        <w:t>Dlouhodobé zálohy k 31. 12. 2020: ÚJ nemá.</w:t>
      </w:r>
    </w:p>
    <w:p w:rsidR="00260A99" w:rsidRDefault="00260A99" w:rsidP="00260A99">
      <w:pPr>
        <w:spacing w:after="0" w:line="240" w:lineRule="auto"/>
      </w:pPr>
      <w:r>
        <w:t>Závazky s dobou splatnosti delší než 5 let k 31. 12. 2020: nejsou.</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75" w:name="_Toc79576562"/>
      <w:bookmarkStart w:id="76" w:name="_Toc79576682"/>
      <w:r>
        <w:rPr>
          <w:rFonts w:ascii="Arial" w:hAnsi="Arial" w:cs="Arial"/>
          <w:sz w:val="22"/>
          <w:szCs w:val="22"/>
        </w:rPr>
        <w:t>Krátkodobé závazky</w:t>
      </w:r>
      <w:bookmarkEnd w:id="75"/>
      <w:bookmarkEnd w:id="76"/>
    </w:p>
    <w:p w:rsidR="00260A99" w:rsidRDefault="00260A99" w:rsidP="00260A99">
      <w:pPr>
        <w:spacing w:after="0" w:line="240" w:lineRule="auto"/>
      </w:pPr>
      <w:r>
        <w:t>Dodavatel: 71 003,17 Kč</w:t>
      </w:r>
    </w:p>
    <w:p w:rsidR="00260A99" w:rsidRDefault="00260A99" w:rsidP="00260A99">
      <w:pPr>
        <w:spacing w:after="0" w:line="240" w:lineRule="auto"/>
      </w:pPr>
      <w:r>
        <w:t>Přijaté zálohy: 13 200 Kč – pronájem garáže</w:t>
      </w:r>
    </w:p>
    <w:p w:rsidR="00260A99" w:rsidRDefault="00260A99" w:rsidP="00260A99">
      <w:pPr>
        <w:spacing w:after="0" w:line="240" w:lineRule="auto"/>
      </w:pPr>
      <w:r>
        <w:t xml:space="preserve">Ostatní závazky: 41 553 Kč – zák. poj. </w:t>
      </w:r>
      <w:proofErr w:type="spellStart"/>
      <w:r>
        <w:t>zam</w:t>
      </w:r>
      <w:proofErr w:type="spellEnd"/>
      <w:r>
        <w:t>. vypl. 2021, chybné platby</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77" w:name="_Toc79576563"/>
      <w:bookmarkStart w:id="78" w:name="_Toc79576683"/>
      <w:r>
        <w:rPr>
          <w:rFonts w:ascii="Arial" w:hAnsi="Arial" w:cs="Arial"/>
          <w:sz w:val="22"/>
          <w:szCs w:val="22"/>
        </w:rPr>
        <w:t>Časové rozlišení pasiv</w:t>
      </w:r>
      <w:bookmarkEnd w:id="77"/>
      <w:bookmarkEnd w:id="78"/>
    </w:p>
    <w:p w:rsidR="00260A99" w:rsidRDefault="00260A99" w:rsidP="00260A99">
      <w:pPr>
        <w:pStyle w:val="Normalitalic"/>
        <w:spacing w:after="0"/>
        <w:rPr>
          <w:rFonts w:ascii="Arial" w:hAnsi="Arial" w:cs="Arial"/>
        </w:rPr>
      </w:pPr>
      <w:r>
        <w:rPr>
          <w:rFonts w:ascii="Arial" w:hAnsi="Arial" w:cs="Arial"/>
          <w:i w:val="0"/>
          <w:sz w:val="22"/>
          <w:szCs w:val="22"/>
        </w:rPr>
        <w:t xml:space="preserve">Dohadné účty pasivní jsou ve výši 452 145,53 Kč. </w:t>
      </w:r>
    </w:p>
    <w:p w:rsidR="00260A99" w:rsidRDefault="00260A99" w:rsidP="00260A99">
      <w:pPr>
        <w:spacing w:after="0" w:line="240" w:lineRule="auto"/>
        <w:jc w:val="both"/>
      </w:pPr>
      <w:r>
        <w:t>Dohadné účty pasivní zahrnují především zálohy na služby z nájmu, energie a jiné služby. Jejich výše je stanovena na základě odhadu služeb za předchozí měsíce.</w:t>
      </w:r>
    </w:p>
    <w:p w:rsidR="00260A99" w:rsidRDefault="00260A99" w:rsidP="00260A99">
      <w:pPr>
        <w:spacing w:after="0" w:line="240" w:lineRule="auto"/>
        <w:jc w:val="both"/>
      </w:pPr>
    </w:p>
    <w:p w:rsidR="00260A99" w:rsidRDefault="00260A99" w:rsidP="00260A99">
      <w:pPr>
        <w:spacing w:after="0" w:line="240" w:lineRule="auto"/>
        <w:jc w:val="both"/>
      </w:pPr>
      <w:r>
        <w:t>Výdaje příštích období: nejsou.</w:t>
      </w:r>
    </w:p>
    <w:p w:rsidR="00260A99" w:rsidRDefault="00260A99" w:rsidP="00260A99">
      <w:pPr>
        <w:spacing w:after="0" w:line="240" w:lineRule="auto"/>
        <w:jc w:val="both"/>
        <w:rPr>
          <w:highlight w:val="yellow"/>
        </w:rPr>
      </w:pPr>
      <w:r>
        <w:t>Výnosy příštích období zahrnují finanční příspěvky poskytnuté na období roku 2021 a jsou účtovány do výnosů období, do kterého věcně a časově přísluší. K 31. 12. 2020 Kč 207 400.</w:t>
      </w:r>
    </w:p>
    <w:p w:rsidR="00260A99" w:rsidRDefault="00260A99" w:rsidP="00260A99">
      <w:pPr>
        <w:spacing w:after="0" w:line="240" w:lineRule="auto"/>
        <w:jc w:val="both"/>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79" w:name="_Toc79576564"/>
      <w:bookmarkStart w:id="80" w:name="_Toc79576684"/>
      <w:r>
        <w:rPr>
          <w:rFonts w:ascii="Arial" w:hAnsi="Arial" w:cs="Arial"/>
          <w:sz w:val="22"/>
          <w:szCs w:val="22"/>
        </w:rPr>
        <w:t>Výnosy</w:t>
      </w:r>
      <w:bookmarkEnd w:id="79"/>
      <w:bookmarkEnd w:id="80"/>
    </w:p>
    <w:p w:rsidR="00260A99" w:rsidRDefault="00260A99" w:rsidP="00260A99">
      <w:pPr>
        <w:spacing w:after="0" w:line="240" w:lineRule="auto"/>
      </w:pPr>
      <w:r>
        <w:t>Rozpis tržeb účetní jednotky z prodeje zboží, výrobků a služeb z běžné činnosti (v tis. Kč):</w:t>
      </w:r>
    </w:p>
    <w:p w:rsidR="00260A99" w:rsidRDefault="00260A99" w:rsidP="00260A99">
      <w:pPr>
        <w:spacing w:after="0" w:line="240" w:lineRule="auto"/>
      </w:pPr>
      <w:r>
        <w:t>Tržby za služby: 569 tis. Kč</w:t>
      </w:r>
    </w:p>
    <w:p w:rsidR="00260A99" w:rsidRDefault="00260A99" w:rsidP="00260A99">
      <w:pPr>
        <w:spacing w:after="0" w:line="240" w:lineRule="auto"/>
      </w:pPr>
      <w:r>
        <w:t>Ve výnosech dále společnost eviduje dotace na provozní účely ve výši 24 942 tis. Kč.</w:t>
      </w:r>
    </w:p>
    <w:p w:rsidR="00260A99" w:rsidRDefault="00260A99" w:rsidP="00260A99">
      <w:pPr>
        <w:spacing w:after="0" w:line="240" w:lineRule="auto"/>
      </w:pPr>
    </w:p>
    <w:p w:rsidR="00260A99" w:rsidRDefault="00260A99" w:rsidP="00260A99">
      <w:pPr>
        <w:pStyle w:val="Nadpis2"/>
        <w:keepNext w:val="0"/>
        <w:keepLines w:val="0"/>
        <w:numPr>
          <w:ilvl w:val="0"/>
          <w:numId w:val="43"/>
        </w:numPr>
        <w:tabs>
          <w:tab w:val="num" w:pos="284"/>
        </w:tabs>
        <w:spacing w:before="0" w:line="240" w:lineRule="auto"/>
        <w:ind w:left="284" w:hanging="284"/>
        <w:jc w:val="both"/>
        <w:rPr>
          <w:rFonts w:ascii="Arial" w:hAnsi="Arial" w:cs="Arial"/>
          <w:sz w:val="22"/>
          <w:szCs w:val="22"/>
        </w:rPr>
      </w:pPr>
      <w:bookmarkStart w:id="81" w:name="_Toc79576565"/>
      <w:bookmarkStart w:id="82" w:name="_Toc79576685"/>
      <w:r>
        <w:rPr>
          <w:rFonts w:ascii="Arial" w:hAnsi="Arial" w:cs="Arial"/>
          <w:sz w:val="22"/>
          <w:szCs w:val="22"/>
        </w:rPr>
        <w:t>Osobní náklady</w:t>
      </w:r>
      <w:bookmarkEnd w:id="81"/>
      <w:bookmarkEnd w:id="82"/>
    </w:p>
    <w:p w:rsidR="00260A99" w:rsidRDefault="00260A99" w:rsidP="00260A99">
      <w:pPr>
        <w:spacing w:after="0" w:line="240" w:lineRule="auto"/>
      </w:pPr>
      <w:r>
        <w:t>Rozpis osobních nákladů (v tis. Kč):</w:t>
      </w:r>
    </w:p>
    <w:tbl>
      <w:tblPr>
        <w:tblW w:w="949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268"/>
        <w:gridCol w:w="1700"/>
        <w:gridCol w:w="1984"/>
        <w:gridCol w:w="1559"/>
        <w:gridCol w:w="1984"/>
      </w:tblGrid>
      <w:tr w:rsidR="00260A99" w:rsidTr="00260A99">
        <w:trPr>
          <w:cantSplit/>
          <w:trHeight w:val="218"/>
        </w:trPr>
        <w:tc>
          <w:tcPr>
            <w:tcW w:w="2268" w:type="dxa"/>
            <w:tcBorders>
              <w:top w:val="single" w:sz="8" w:space="0" w:color="auto"/>
              <w:left w:val="single" w:sz="8" w:space="0" w:color="auto"/>
              <w:bottom w:val="single" w:sz="8" w:space="0" w:color="auto"/>
              <w:right w:val="single" w:sz="8" w:space="0" w:color="auto"/>
            </w:tcBorders>
          </w:tcPr>
          <w:p w:rsidR="00260A99" w:rsidRDefault="00260A99" w:rsidP="00260A99">
            <w:pPr>
              <w:pStyle w:val="table"/>
              <w:spacing w:line="256" w:lineRule="auto"/>
              <w:rPr>
                <w:rFonts w:ascii="Arial" w:hAnsi="Arial" w:cs="Arial"/>
                <w:sz w:val="20"/>
                <w:szCs w:val="18"/>
              </w:rPr>
            </w:pPr>
          </w:p>
        </w:tc>
        <w:tc>
          <w:tcPr>
            <w:tcW w:w="3686" w:type="dxa"/>
            <w:gridSpan w:val="2"/>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 w:val="20"/>
                <w:szCs w:val="18"/>
              </w:rPr>
            </w:pPr>
            <w:r>
              <w:rPr>
                <w:rFonts w:ascii="Arial" w:hAnsi="Arial" w:cs="Arial"/>
                <w:b/>
                <w:sz w:val="20"/>
                <w:szCs w:val="18"/>
              </w:rPr>
              <w:t>2019</w:t>
            </w:r>
          </w:p>
        </w:tc>
        <w:tc>
          <w:tcPr>
            <w:tcW w:w="3544" w:type="dxa"/>
            <w:gridSpan w:val="2"/>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 w:val="20"/>
                <w:szCs w:val="18"/>
              </w:rPr>
            </w:pPr>
            <w:r>
              <w:rPr>
                <w:rFonts w:ascii="Arial" w:hAnsi="Arial" w:cs="Arial"/>
                <w:b/>
                <w:sz w:val="20"/>
                <w:szCs w:val="18"/>
              </w:rPr>
              <w:t>2020</w:t>
            </w:r>
          </w:p>
        </w:tc>
      </w:tr>
      <w:tr w:rsidR="00260A99" w:rsidTr="00260A99">
        <w:trPr>
          <w:trHeight w:val="672"/>
        </w:trPr>
        <w:tc>
          <w:tcPr>
            <w:tcW w:w="2268" w:type="dxa"/>
            <w:tcBorders>
              <w:top w:val="single" w:sz="8" w:space="0" w:color="auto"/>
              <w:left w:val="single" w:sz="8" w:space="0" w:color="auto"/>
              <w:bottom w:val="single" w:sz="8" w:space="0" w:color="auto"/>
              <w:right w:val="single" w:sz="8" w:space="0" w:color="auto"/>
            </w:tcBorders>
            <w:vAlign w:val="center"/>
          </w:tcPr>
          <w:p w:rsidR="00260A99" w:rsidRDefault="00260A99" w:rsidP="00260A99">
            <w:pPr>
              <w:pStyle w:val="table"/>
              <w:spacing w:line="256" w:lineRule="auto"/>
              <w:rPr>
                <w:rFonts w:ascii="Arial" w:hAnsi="Arial" w:cs="Arial"/>
                <w:b/>
                <w:sz w:val="20"/>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 w:val="20"/>
                <w:szCs w:val="18"/>
              </w:rPr>
            </w:pPr>
            <w:r>
              <w:rPr>
                <w:rFonts w:ascii="Arial" w:hAnsi="Arial" w:cs="Arial"/>
                <w:b/>
                <w:sz w:val="20"/>
                <w:szCs w:val="18"/>
              </w:rPr>
              <w:t>Celkový počet zaměstnanců</w:t>
            </w:r>
          </w:p>
        </w:tc>
        <w:tc>
          <w:tcPr>
            <w:tcW w:w="1985"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 w:val="20"/>
                <w:szCs w:val="18"/>
              </w:rPr>
            </w:pPr>
            <w:r>
              <w:rPr>
                <w:rFonts w:ascii="Arial" w:hAnsi="Arial" w:cs="Arial"/>
                <w:b/>
                <w:sz w:val="20"/>
                <w:szCs w:val="18"/>
              </w:rPr>
              <w:t>Členové řídících, kontrolních a správních orgánů</w:t>
            </w:r>
          </w:p>
        </w:tc>
        <w:tc>
          <w:tcPr>
            <w:tcW w:w="1559"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 w:val="20"/>
                <w:szCs w:val="18"/>
              </w:rPr>
            </w:pPr>
            <w:r>
              <w:rPr>
                <w:rFonts w:ascii="Arial" w:hAnsi="Arial" w:cs="Arial"/>
                <w:b/>
                <w:sz w:val="20"/>
                <w:szCs w:val="18"/>
              </w:rPr>
              <w:t>Celkový počet zaměstnanců</w:t>
            </w:r>
          </w:p>
        </w:tc>
        <w:tc>
          <w:tcPr>
            <w:tcW w:w="1985"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 w:val="20"/>
                <w:szCs w:val="18"/>
              </w:rPr>
            </w:pPr>
            <w:r>
              <w:rPr>
                <w:rFonts w:ascii="Arial" w:hAnsi="Arial" w:cs="Arial"/>
                <w:b/>
                <w:sz w:val="20"/>
                <w:szCs w:val="18"/>
              </w:rPr>
              <w:t>Členové řídících, kontrolních a správních orgánů</w:t>
            </w:r>
          </w:p>
        </w:tc>
      </w:tr>
      <w:tr w:rsidR="00260A99" w:rsidTr="00260A99">
        <w:trPr>
          <w:trHeight w:val="236"/>
        </w:trPr>
        <w:tc>
          <w:tcPr>
            <w:tcW w:w="226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 w:val="20"/>
                <w:szCs w:val="18"/>
              </w:rPr>
            </w:pPr>
            <w:r>
              <w:rPr>
                <w:rFonts w:ascii="Arial" w:hAnsi="Arial" w:cs="Arial"/>
                <w:sz w:val="20"/>
                <w:szCs w:val="18"/>
              </w:rPr>
              <w:t>Průměrný počet zaměstnanců</w:t>
            </w:r>
          </w:p>
        </w:tc>
        <w:tc>
          <w:tcPr>
            <w:tcW w:w="1701"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41</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1</w:t>
            </w:r>
          </w:p>
        </w:tc>
        <w:tc>
          <w:tcPr>
            <w:tcW w:w="155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42</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1</w:t>
            </w:r>
          </w:p>
        </w:tc>
      </w:tr>
      <w:tr w:rsidR="00260A99" w:rsidTr="00260A99">
        <w:trPr>
          <w:trHeight w:val="97"/>
        </w:trPr>
        <w:tc>
          <w:tcPr>
            <w:tcW w:w="226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 w:val="20"/>
                <w:szCs w:val="18"/>
              </w:rPr>
            </w:pPr>
            <w:r>
              <w:rPr>
                <w:rFonts w:ascii="Arial" w:hAnsi="Arial" w:cs="Arial"/>
                <w:sz w:val="20"/>
                <w:szCs w:val="18"/>
              </w:rPr>
              <w:t>Mzdy</w:t>
            </w:r>
          </w:p>
        </w:tc>
        <w:tc>
          <w:tcPr>
            <w:tcW w:w="1701"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15 329</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41</w:t>
            </w:r>
          </w:p>
        </w:tc>
        <w:tc>
          <w:tcPr>
            <w:tcW w:w="155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15 953</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48</w:t>
            </w:r>
          </w:p>
        </w:tc>
      </w:tr>
      <w:tr w:rsidR="00260A99" w:rsidTr="00260A99">
        <w:trPr>
          <w:trHeight w:val="551"/>
        </w:trPr>
        <w:tc>
          <w:tcPr>
            <w:tcW w:w="226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 w:val="20"/>
                <w:szCs w:val="18"/>
                <w:highlight w:val="cyan"/>
              </w:rPr>
            </w:pPr>
            <w:r>
              <w:rPr>
                <w:rFonts w:ascii="Arial" w:hAnsi="Arial" w:cs="Arial"/>
                <w:sz w:val="20"/>
                <w:szCs w:val="18"/>
              </w:rPr>
              <w:t>Sociální zabezpečení a zdravotní pojištění</w:t>
            </w:r>
          </w:p>
        </w:tc>
        <w:tc>
          <w:tcPr>
            <w:tcW w:w="1701"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5 158</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14</w:t>
            </w:r>
          </w:p>
        </w:tc>
        <w:tc>
          <w:tcPr>
            <w:tcW w:w="155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5 325</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782"/>
              </w:tabs>
              <w:spacing w:after="0" w:line="256" w:lineRule="auto"/>
              <w:rPr>
                <w:rFonts w:ascii="Arial" w:hAnsi="Arial" w:cs="Arial"/>
                <w:sz w:val="20"/>
                <w:szCs w:val="18"/>
              </w:rPr>
            </w:pPr>
            <w:r>
              <w:rPr>
                <w:rFonts w:ascii="Arial" w:hAnsi="Arial" w:cs="Arial"/>
                <w:sz w:val="20"/>
                <w:szCs w:val="18"/>
              </w:rPr>
              <w:t>16</w:t>
            </w:r>
          </w:p>
        </w:tc>
      </w:tr>
      <w:tr w:rsidR="00260A99" w:rsidTr="00260A99">
        <w:trPr>
          <w:trHeight w:val="236"/>
        </w:trPr>
        <w:tc>
          <w:tcPr>
            <w:tcW w:w="226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middleline"/>
              <w:spacing w:line="256" w:lineRule="auto"/>
              <w:rPr>
                <w:rFonts w:ascii="Arial" w:hAnsi="Arial" w:cs="Arial"/>
                <w:sz w:val="20"/>
                <w:szCs w:val="18"/>
              </w:rPr>
            </w:pPr>
            <w:r>
              <w:rPr>
                <w:rFonts w:ascii="Arial" w:hAnsi="Arial" w:cs="Arial"/>
                <w:sz w:val="20"/>
                <w:szCs w:val="18"/>
              </w:rPr>
              <w:t>Ostatní</w:t>
            </w:r>
          </w:p>
        </w:tc>
        <w:tc>
          <w:tcPr>
            <w:tcW w:w="1701"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782"/>
              </w:tabs>
              <w:spacing w:line="256" w:lineRule="auto"/>
              <w:rPr>
                <w:rFonts w:ascii="Arial" w:hAnsi="Arial" w:cs="Arial"/>
                <w:sz w:val="20"/>
                <w:szCs w:val="18"/>
              </w:rPr>
            </w:pPr>
          </w:p>
        </w:tc>
        <w:tc>
          <w:tcPr>
            <w:tcW w:w="1985"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782"/>
              </w:tabs>
              <w:spacing w:line="256" w:lineRule="auto"/>
              <w:rPr>
                <w:rFonts w:ascii="Arial" w:hAnsi="Arial" w:cs="Arial"/>
                <w:sz w:val="20"/>
                <w:szCs w:val="18"/>
              </w:rPr>
            </w:pPr>
          </w:p>
        </w:tc>
        <w:tc>
          <w:tcPr>
            <w:tcW w:w="155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782"/>
              </w:tabs>
              <w:spacing w:line="256" w:lineRule="auto"/>
              <w:rPr>
                <w:rFonts w:ascii="Arial" w:hAnsi="Arial" w:cs="Arial"/>
                <w:sz w:val="20"/>
                <w:szCs w:val="18"/>
              </w:rPr>
            </w:pPr>
          </w:p>
        </w:tc>
        <w:tc>
          <w:tcPr>
            <w:tcW w:w="1985"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782"/>
              </w:tabs>
              <w:spacing w:line="256" w:lineRule="auto"/>
              <w:rPr>
                <w:rFonts w:ascii="Arial" w:hAnsi="Arial" w:cs="Arial"/>
                <w:sz w:val="20"/>
                <w:szCs w:val="18"/>
              </w:rPr>
            </w:pPr>
          </w:p>
        </w:tc>
      </w:tr>
      <w:tr w:rsidR="00260A99" w:rsidTr="00260A99">
        <w:trPr>
          <w:trHeight w:val="236"/>
        </w:trPr>
        <w:tc>
          <w:tcPr>
            <w:tcW w:w="226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spacing w:before="0" w:after="0" w:line="256" w:lineRule="auto"/>
              <w:rPr>
                <w:rFonts w:ascii="Arial" w:hAnsi="Arial" w:cs="Arial"/>
                <w:b/>
                <w:sz w:val="20"/>
                <w:szCs w:val="18"/>
              </w:rPr>
            </w:pPr>
            <w:r>
              <w:rPr>
                <w:rFonts w:ascii="Arial" w:hAnsi="Arial" w:cs="Arial"/>
                <w:b/>
                <w:sz w:val="20"/>
                <w:szCs w:val="18"/>
              </w:rPr>
              <w:t>Osobní náklady celkem</w:t>
            </w:r>
          </w:p>
        </w:tc>
        <w:tc>
          <w:tcPr>
            <w:tcW w:w="1701"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782"/>
              </w:tabs>
              <w:spacing w:before="0" w:after="0" w:line="256" w:lineRule="auto"/>
              <w:rPr>
                <w:rFonts w:ascii="Arial" w:hAnsi="Arial" w:cs="Arial"/>
                <w:b/>
                <w:sz w:val="20"/>
                <w:szCs w:val="18"/>
              </w:rPr>
            </w:pPr>
            <w:r>
              <w:rPr>
                <w:rFonts w:ascii="Arial" w:hAnsi="Arial" w:cs="Arial"/>
                <w:b/>
                <w:sz w:val="20"/>
                <w:szCs w:val="18"/>
              </w:rPr>
              <w:t>20 487</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782"/>
              </w:tabs>
              <w:spacing w:before="0" w:after="0" w:line="256" w:lineRule="auto"/>
              <w:rPr>
                <w:rFonts w:ascii="Arial" w:hAnsi="Arial" w:cs="Arial"/>
                <w:b/>
                <w:sz w:val="20"/>
                <w:szCs w:val="18"/>
              </w:rPr>
            </w:pPr>
            <w:r>
              <w:rPr>
                <w:rFonts w:ascii="Arial" w:hAnsi="Arial" w:cs="Arial"/>
                <w:b/>
                <w:sz w:val="20"/>
                <w:szCs w:val="18"/>
              </w:rPr>
              <w:t>55</w:t>
            </w:r>
          </w:p>
        </w:tc>
        <w:tc>
          <w:tcPr>
            <w:tcW w:w="155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782"/>
              </w:tabs>
              <w:spacing w:before="0" w:after="0" w:line="256" w:lineRule="auto"/>
              <w:rPr>
                <w:rFonts w:ascii="Arial" w:hAnsi="Arial" w:cs="Arial"/>
                <w:b/>
                <w:sz w:val="20"/>
                <w:szCs w:val="18"/>
              </w:rPr>
            </w:pPr>
            <w:r>
              <w:rPr>
                <w:rFonts w:ascii="Arial" w:hAnsi="Arial" w:cs="Arial"/>
                <w:b/>
                <w:sz w:val="20"/>
                <w:szCs w:val="18"/>
              </w:rPr>
              <w:t>21 278</w:t>
            </w:r>
          </w:p>
        </w:tc>
        <w:tc>
          <w:tcPr>
            <w:tcW w:w="1985"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782"/>
              </w:tabs>
              <w:spacing w:before="0" w:after="0" w:line="256" w:lineRule="auto"/>
              <w:rPr>
                <w:rFonts w:ascii="Arial" w:hAnsi="Arial" w:cs="Arial"/>
                <w:b/>
                <w:sz w:val="20"/>
                <w:szCs w:val="18"/>
              </w:rPr>
            </w:pPr>
            <w:r>
              <w:rPr>
                <w:rFonts w:ascii="Arial" w:hAnsi="Arial" w:cs="Arial"/>
                <w:b/>
                <w:sz w:val="20"/>
                <w:szCs w:val="18"/>
              </w:rPr>
              <w:t>64</w:t>
            </w:r>
          </w:p>
        </w:tc>
      </w:tr>
    </w:tbl>
    <w:p w:rsidR="00260A99" w:rsidRDefault="00260A99" w:rsidP="00260A99">
      <w:pPr>
        <w:pStyle w:val="Odstavecseseznamem"/>
        <w:spacing w:after="0" w:line="240" w:lineRule="auto"/>
        <w:ind w:left="0"/>
        <w:rPr>
          <w:b/>
          <w:sz w:val="24"/>
          <w:szCs w:val="24"/>
        </w:rPr>
      </w:pPr>
    </w:p>
    <w:p w:rsidR="00260A99" w:rsidRDefault="00260A99" w:rsidP="00260A99">
      <w:pPr>
        <w:pStyle w:val="Odstavecseseznamem"/>
        <w:spacing w:after="0" w:line="240" w:lineRule="auto"/>
        <w:ind w:left="0"/>
        <w:rPr>
          <w:b/>
          <w:sz w:val="24"/>
          <w:szCs w:val="24"/>
        </w:rPr>
      </w:pPr>
      <w:r>
        <w:rPr>
          <w:b/>
          <w:sz w:val="24"/>
          <w:szCs w:val="24"/>
        </w:rPr>
        <w:t xml:space="preserve">Stanovení úprav hodnot majetku (odpisy a opravné položky) </w:t>
      </w:r>
    </w:p>
    <w:p w:rsidR="00260A99" w:rsidRDefault="00260A99" w:rsidP="00260A99">
      <w:pPr>
        <w:spacing w:after="0" w:line="240" w:lineRule="auto"/>
        <w:jc w:val="both"/>
      </w:pPr>
      <w:r>
        <w:t xml:space="preserve">Odpisy majetku jsou prováděny podle odpisového plánu. Drobný majetek do 40 tis. Kč je odepisován plně do nákladů v okamžiku pořízení. </w:t>
      </w:r>
    </w:p>
    <w:p w:rsidR="00260A99" w:rsidRDefault="00260A99" w:rsidP="00260A99">
      <w:pPr>
        <w:spacing w:after="0" w:line="240" w:lineRule="auto"/>
        <w:jc w:val="both"/>
      </w:pPr>
      <w:r>
        <w:t>Opravné položky tvoří účetní jednotka pouze v případech, kdy jsou tvořeny v souvislosti s činností účetní jednotky podléhající dani z příjmů, a to způsobem podle Zákona o rezervách pro zjištění základu daně z příjmu.</w:t>
      </w:r>
    </w:p>
    <w:p w:rsidR="00260A99" w:rsidRDefault="00260A99" w:rsidP="00260A99">
      <w:pPr>
        <w:spacing w:after="0" w:line="240" w:lineRule="auto"/>
        <w:jc w:val="both"/>
      </w:pPr>
    </w:p>
    <w:p w:rsidR="00260A99" w:rsidRDefault="00260A99" w:rsidP="00260A99">
      <w:pPr>
        <w:pStyle w:val="Odstavecseseznamem"/>
        <w:spacing w:after="0" w:line="240" w:lineRule="auto"/>
        <w:ind w:left="0"/>
        <w:rPr>
          <w:b/>
          <w:sz w:val="24"/>
          <w:szCs w:val="24"/>
        </w:rPr>
      </w:pPr>
      <w:r>
        <w:rPr>
          <w:b/>
          <w:sz w:val="24"/>
          <w:szCs w:val="24"/>
        </w:rPr>
        <w:t>Přepočet údajů v cizích měnách na českou měnu</w:t>
      </w:r>
    </w:p>
    <w:p w:rsidR="00260A99" w:rsidRDefault="00260A99" w:rsidP="00260A99">
      <w:pPr>
        <w:spacing w:after="0" w:line="240" w:lineRule="auto"/>
      </w:pPr>
      <w:r>
        <w:t>Pro přepočet cizích měn je používán aktuální kurz ČNB, pouze u vkladů a výběrů v hotovosti je používán kurs komerční banky.</w:t>
      </w:r>
    </w:p>
    <w:p w:rsidR="00260A99" w:rsidRDefault="00260A99" w:rsidP="00260A99">
      <w:pPr>
        <w:spacing w:after="0" w:line="240" w:lineRule="auto"/>
      </w:pPr>
    </w:p>
    <w:p w:rsidR="00260A99" w:rsidRDefault="00260A99" w:rsidP="00260A99">
      <w:pPr>
        <w:spacing w:after="0" w:line="240" w:lineRule="auto"/>
      </w:pPr>
    </w:p>
    <w:p w:rsidR="00260A99" w:rsidRDefault="00260A99" w:rsidP="00260A99">
      <w:pPr>
        <w:spacing w:after="0" w:line="240" w:lineRule="auto"/>
      </w:pPr>
    </w:p>
    <w:p w:rsidR="00260A99" w:rsidRDefault="00260A99" w:rsidP="00260A99">
      <w:pPr>
        <w:spacing w:after="0" w:line="240" w:lineRule="auto"/>
      </w:pPr>
    </w:p>
    <w:p w:rsidR="00260A99" w:rsidRDefault="00260A99" w:rsidP="00260A99">
      <w:pPr>
        <w:pStyle w:val="Odstavecseseznamem"/>
        <w:spacing w:after="0" w:line="240" w:lineRule="auto"/>
        <w:ind w:left="0"/>
        <w:rPr>
          <w:b/>
          <w:sz w:val="24"/>
          <w:szCs w:val="24"/>
        </w:rPr>
      </w:pPr>
      <w:r>
        <w:rPr>
          <w:b/>
          <w:sz w:val="24"/>
          <w:szCs w:val="24"/>
        </w:rPr>
        <w:t>Stanovení reálné hodnoty příslušného majetku a závazků podle zákona</w:t>
      </w:r>
    </w:p>
    <w:p w:rsidR="00260A99" w:rsidRDefault="00260A99" w:rsidP="00260A99">
      <w:pPr>
        <w:pStyle w:val="Odstavecseseznamem"/>
        <w:spacing w:after="0" w:line="240" w:lineRule="auto"/>
        <w:ind w:left="0"/>
        <w:jc w:val="both"/>
      </w:pPr>
      <w:r>
        <w:t>Majetek a závazky jsou oceňovány k okamžiku uskutečnění účetního případu způsoby podle § 25 zákona o účetnictví. Ke konci rozvahového dne jsou majetek a závazky oceňovány podle § 27 zákona o účetnictví.</w:t>
      </w:r>
    </w:p>
    <w:p w:rsidR="00260A99" w:rsidRDefault="00260A99" w:rsidP="00260A99">
      <w:pPr>
        <w:pStyle w:val="Odstavecseseznamem"/>
        <w:numPr>
          <w:ilvl w:val="0"/>
          <w:numId w:val="41"/>
        </w:numPr>
        <w:spacing w:after="0" w:line="240" w:lineRule="auto"/>
        <w:ind w:left="284" w:hanging="284"/>
      </w:pPr>
      <w:r>
        <w:t>Hmotný majetek kromě zásob – pořizovací cena</w:t>
      </w:r>
    </w:p>
    <w:p w:rsidR="00260A99" w:rsidRDefault="00260A99" w:rsidP="00260A99">
      <w:pPr>
        <w:pStyle w:val="Odstavecseseznamem"/>
        <w:numPr>
          <w:ilvl w:val="0"/>
          <w:numId w:val="41"/>
        </w:numPr>
        <w:spacing w:after="0" w:line="240" w:lineRule="auto"/>
        <w:ind w:left="284" w:hanging="284"/>
      </w:pPr>
      <w:r>
        <w:t>Zásoby – pořizovací cena (zásoby vytvořené vlastní činností nejsou)</w:t>
      </w:r>
    </w:p>
    <w:p w:rsidR="00260A99" w:rsidRDefault="00260A99" w:rsidP="00260A99">
      <w:pPr>
        <w:pStyle w:val="Odstavecseseznamem"/>
        <w:numPr>
          <w:ilvl w:val="0"/>
          <w:numId w:val="41"/>
        </w:numPr>
        <w:spacing w:after="0" w:line="240" w:lineRule="auto"/>
        <w:ind w:left="284" w:hanging="284"/>
      </w:pPr>
      <w:r>
        <w:t>Peněžní prostředky a ceniny – jmenovitá hodnota</w:t>
      </w:r>
    </w:p>
    <w:p w:rsidR="00260A99" w:rsidRDefault="00260A99" w:rsidP="00260A99">
      <w:pPr>
        <w:pStyle w:val="Odstavecseseznamem"/>
        <w:numPr>
          <w:ilvl w:val="0"/>
          <w:numId w:val="41"/>
        </w:numPr>
        <w:spacing w:after="0" w:line="240" w:lineRule="auto"/>
        <w:ind w:left="284" w:hanging="284"/>
      </w:pPr>
      <w:r>
        <w:t>Podíly a cenné papíry – pořizovací cena</w:t>
      </w:r>
    </w:p>
    <w:p w:rsidR="00260A99" w:rsidRDefault="00260A99" w:rsidP="00260A99">
      <w:pPr>
        <w:pStyle w:val="Odstavecseseznamem"/>
        <w:numPr>
          <w:ilvl w:val="0"/>
          <w:numId w:val="41"/>
        </w:numPr>
        <w:spacing w:after="0" w:line="240" w:lineRule="auto"/>
        <w:ind w:left="284" w:hanging="284"/>
      </w:pPr>
      <w:r>
        <w:t>Pohledávky při vzniku – jmenovitá hodnota (pohledávky nabyté za úplatu nebo vkladem nejsou)</w:t>
      </w:r>
    </w:p>
    <w:p w:rsidR="00260A99" w:rsidRDefault="00260A99" w:rsidP="00260A99">
      <w:pPr>
        <w:pStyle w:val="Odstavecseseznamem"/>
        <w:numPr>
          <w:ilvl w:val="0"/>
          <w:numId w:val="41"/>
        </w:numPr>
        <w:spacing w:after="0" w:line="240" w:lineRule="auto"/>
        <w:ind w:left="284" w:hanging="284"/>
      </w:pPr>
      <w:r>
        <w:t>Nehmotný majetek – pořizovací cena (nehmotný majetek vytvořený vlastní činností není)</w:t>
      </w:r>
    </w:p>
    <w:p w:rsidR="00260A99" w:rsidRDefault="00260A99" w:rsidP="00260A99">
      <w:pPr>
        <w:pStyle w:val="Odstavecseseznamem"/>
        <w:numPr>
          <w:ilvl w:val="0"/>
          <w:numId w:val="41"/>
        </w:numPr>
        <w:spacing w:after="0" w:line="240" w:lineRule="auto"/>
        <w:ind w:left="284" w:hanging="284"/>
      </w:pPr>
      <w:r>
        <w:t>Majetek v případech bezúplatného nabytí (s výjimkou peněz a cenin) – reprodukční pořizovací cena</w:t>
      </w:r>
    </w:p>
    <w:p w:rsidR="00260A99" w:rsidRDefault="00260A99" w:rsidP="00260A99">
      <w:pPr>
        <w:pStyle w:val="Odstavecseseznamem"/>
        <w:spacing w:after="0" w:line="240" w:lineRule="auto"/>
        <w:ind w:left="284"/>
      </w:pPr>
    </w:p>
    <w:p w:rsidR="00260A99" w:rsidRDefault="00260A99" w:rsidP="00260A99">
      <w:pPr>
        <w:pStyle w:val="Nadpis2"/>
        <w:tabs>
          <w:tab w:val="left" w:pos="708"/>
        </w:tabs>
        <w:rPr>
          <w:rFonts w:ascii="Arial" w:hAnsi="Arial" w:cs="Arial"/>
          <w:sz w:val="22"/>
          <w:szCs w:val="22"/>
        </w:rPr>
      </w:pPr>
      <w:bookmarkStart w:id="83" w:name="_Toc79576566"/>
      <w:bookmarkStart w:id="84" w:name="_Toc79576686"/>
      <w:r>
        <w:rPr>
          <w:rFonts w:ascii="Arial" w:hAnsi="Arial" w:cs="Arial"/>
          <w:sz w:val="22"/>
          <w:szCs w:val="22"/>
        </w:rPr>
        <w:t>a) Použitý oceňovací model a technika při ocenění majetku reálnou hodnotou:</w:t>
      </w:r>
      <w:bookmarkEnd w:id="83"/>
      <w:bookmarkEnd w:id="84"/>
    </w:p>
    <w:p w:rsidR="00260A99" w:rsidRDefault="00260A99" w:rsidP="00260A99">
      <w:pPr>
        <w:tabs>
          <w:tab w:val="right" w:pos="7938"/>
        </w:tabs>
        <w:spacing w:after="0" w:line="240" w:lineRule="auto"/>
        <w:ind w:right="284"/>
      </w:pPr>
      <w:r>
        <w:t>Účetní jednotka nemá majetek určený k ocenění reálnou hodnotou.</w:t>
      </w:r>
    </w:p>
    <w:p w:rsidR="00260A99" w:rsidRDefault="00260A99" w:rsidP="00260A99">
      <w:pPr>
        <w:spacing w:after="0" w:line="240" w:lineRule="auto"/>
      </w:pPr>
    </w:p>
    <w:p w:rsidR="00260A99" w:rsidRDefault="00260A99" w:rsidP="00260A99">
      <w:pPr>
        <w:spacing w:after="0" w:line="240" w:lineRule="auto"/>
      </w:pPr>
      <w:r>
        <w:rPr>
          <w:b/>
        </w:rPr>
        <w:t>b) Položky nákladů a výnosů, které jsou mimořádné svým objemem nebo původem:</w:t>
      </w:r>
      <w:r>
        <w:t xml:space="preserve"> nejsou.</w:t>
      </w:r>
    </w:p>
    <w:p w:rsidR="00260A99" w:rsidRDefault="00260A99" w:rsidP="00260A99">
      <w:pPr>
        <w:spacing w:after="0" w:line="240" w:lineRule="auto"/>
      </w:pPr>
    </w:p>
    <w:p w:rsidR="00260A99" w:rsidRDefault="00260A99" w:rsidP="00260A99">
      <w:pPr>
        <w:spacing w:after="0" w:line="240" w:lineRule="auto"/>
        <w:rPr>
          <w:b/>
        </w:rPr>
      </w:pPr>
      <w:r>
        <w:rPr>
          <w:b/>
        </w:rPr>
        <w:t>c) Účetní jednotky, v nichž je účetní jednotka společníkem s neomezeným ručením:</w:t>
      </w:r>
    </w:p>
    <w:p w:rsidR="00260A99" w:rsidRDefault="00260A99" w:rsidP="00260A99">
      <w:pPr>
        <w:spacing w:after="0" w:line="240" w:lineRule="auto"/>
      </w:pPr>
      <w:r>
        <w:t>nejsou.</w:t>
      </w:r>
    </w:p>
    <w:p w:rsidR="00260A99" w:rsidRDefault="00260A99" w:rsidP="00260A99">
      <w:pPr>
        <w:spacing w:after="0" w:line="240" w:lineRule="auto"/>
      </w:pPr>
    </w:p>
    <w:p w:rsidR="00260A99" w:rsidRDefault="00260A99" w:rsidP="00260A99">
      <w:pPr>
        <w:pStyle w:val="Nadpis2"/>
        <w:tabs>
          <w:tab w:val="left" w:pos="708"/>
        </w:tabs>
        <w:ind w:left="454" w:hanging="454"/>
        <w:rPr>
          <w:rFonts w:ascii="Arial" w:hAnsi="Arial" w:cs="Arial"/>
          <w:sz w:val="22"/>
          <w:szCs w:val="22"/>
        </w:rPr>
      </w:pPr>
      <w:bookmarkStart w:id="85" w:name="_Toc79576567"/>
      <w:bookmarkStart w:id="86" w:name="_Toc79576687"/>
      <w:bookmarkStart w:id="87" w:name="_Toc475610637"/>
      <w:bookmarkStart w:id="88" w:name="_Toc474124316"/>
      <w:bookmarkStart w:id="89" w:name="_Toc474124204"/>
      <w:r>
        <w:rPr>
          <w:rFonts w:ascii="Arial" w:hAnsi="Arial" w:cs="Arial"/>
          <w:sz w:val="22"/>
          <w:szCs w:val="22"/>
        </w:rPr>
        <w:t>d) Dlouhodobý majetek</w:t>
      </w:r>
      <w:bookmarkEnd w:id="85"/>
      <w:bookmarkEnd w:id="86"/>
    </w:p>
    <w:p w:rsidR="00260A99" w:rsidRDefault="00260A99" w:rsidP="00260A99">
      <w:pPr>
        <w:pStyle w:val="Nadpis2"/>
        <w:tabs>
          <w:tab w:val="left" w:pos="708"/>
        </w:tabs>
        <w:rPr>
          <w:rFonts w:ascii="Arial" w:hAnsi="Arial" w:cs="Arial"/>
        </w:rPr>
      </w:pPr>
      <w:bookmarkStart w:id="90" w:name="_Toc79576568"/>
      <w:bookmarkStart w:id="91" w:name="_Toc79576688"/>
      <w:r>
        <w:rPr>
          <w:rFonts w:ascii="Arial" w:hAnsi="Arial" w:cs="Arial"/>
        </w:rPr>
        <w:t>Dlouhodobý nehmotný majetek (v tis. Kč)</w:t>
      </w:r>
      <w:bookmarkEnd w:id="87"/>
      <w:bookmarkEnd w:id="88"/>
      <w:bookmarkEnd w:id="89"/>
      <w:bookmarkEnd w:id="90"/>
      <w:bookmarkEnd w:id="91"/>
    </w:p>
    <w:p w:rsidR="00260A99" w:rsidRDefault="00260A99" w:rsidP="00260A99">
      <w:pPr>
        <w:pStyle w:val="Nadpis5"/>
        <w:spacing w:before="0" w:line="240" w:lineRule="auto"/>
        <w:rPr>
          <w:rFonts w:ascii="Arial" w:hAnsi="Arial" w:cs="Arial"/>
          <w:color w:val="auto"/>
        </w:rPr>
      </w:pPr>
      <w:r>
        <w:rPr>
          <w:rFonts w:ascii="Arial" w:hAnsi="Arial" w:cs="Arial"/>
          <w:color w:val="auto"/>
        </w:rPr>
        <w:t>POŘIZOVACÍ CENA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10"/>
        <w:gridCol w:w="1276"/>
        <w:gridCol w:w="1134"/>
        <w:gridCol w:w="992"/>
        <w:gridCol w:w="1158"/>
      </w:tblGrid>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center"/>
          </w:tcPr>
          <w:p w:rsidR="00260A99" w:rsidRDefault="00260A99" w:rsidP="00260A99">
            <w:pPr>
              <w:pStyle w:val="table"/>
              <w:spacing w:line="256" w:lineRule="auto"/>
              <w:rPr>
                <w:rFonts w:ascii="Arial" w:hAnsi="Arial" w:cs="Arial"/>
                <w:szCs w:val="16"/>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Počáteční zůstatek</w:t>
            </w:r>
          </w:p>
        </w:tc>
        <w:tc>
          <w:tcPr>
            <w:tcW w:w="1134"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Přírůstky</w:t>
            </w:r>
          </w:p>
        </w:tc>
        <w:tc>
          <w:tcPr>
            <w:tcW w:w="992"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Úbytky</w:t>
            </w:r>
          </w:p>
        </w:tc>
        <w:tc>
          <w:tcPr>
            <w:tcW w:w="1158"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Konečný zůstatek</w:t>
            </w: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Nehmotné výsledky výzkumu a vývoje</w:t>
            </w:r>
          </w:p>
        </w:tc>
        <w:tc>
          <w:tcPr>
            <w:tcW w:w="1276"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Software</w:t>
            </w:r>
          </w:p>
        </w:tc>
        <w:tc>
          <w:tcPr>
            <w:tcW w:w="1276"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Ostatní ocenitelná práva</w:t>
            </w:r>
          </w:p>
        </w:tc>
        <w:tc>
          <w:tcPr>
            <w:tcW w:w="1276"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Goodwill</w:t>
            </w:r>
          </w:p>
        </w:tc>
        <w:tc>
          <w:tcPr>
            <w:tcW w:w="1276"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Drobný dlouhodobý nehmotný majetek</w:t>
            </w:r>
          </w:p>
        </w:tc>
        <w:tc>
          <w:tcPr>
            <w:tcW w:w="1276"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1"/>
              </w:tabs>
              <w:spacing w:after="0" w:line="256" w:lineRule="auto"/>
              <w:rPr>
                <w:rFonts w:ascii="Arial" w:hAnsi="Arial" w:cs="Arial"/>
                <w:szCs w:val="16"/>
              </w:rPr>
            </w:pPr>
            <w:r>
              <w:rPr>
                <w:rFonts w:ascii="Arial" w:hAnsi="Arial" w:cs="Arial"/>
                <w:szCs w:val="16"/>
              </w:rPr>
              <w:t>853</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1"/>
              </w:tabs>
              <w:spacing w:after="0" w:line="256" w:lineRule="auto"/>
              <w:rPr>
                <w:rFonts w:ascii="Arial" w:hAnsi="Arial" w:cs="Arial"/>
                <w:szCs w:val="16"/>
              </w:rPr>
            </w:pPr>
            <w:r>
              <w:rPr>
                <w:rFonts w:ascii="Arial" w:hAnsi="Arial" w:cs="Arial"/>
                <w:szCs w:val="16"/>
              </w:rPr>
              <w:t>0</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1"/>
              </w:tabs>
              <w:spacing w:after="0" w:line="256" w:lineRule="auto"/>
              <w:rPr>
                <w:rFonts w:ascii="Arial" w:hAnsi="Arial" w:cs="Arial"/>
                <w:szCs w:val="16"/>
              </w:rPr>
            </w:pPr>
            <w:r>
              <w:rPr>
                <w:rFonts w:ascii="Arial" w:hAnsi="Arial" w:cs="Arial"/>
                <w:szCs w:val="16"/>
              </w:rPr>
              <w:t>23</w:t>
            </w:r>
          </w:p>
        </w:tc>
        <w:tc>
          <w:tcPr>
            <w:tcW w:w="115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1"/>
              </w:tabs>
              <w:spacing w:after="0" w:line="256" w:lineRule="auto"/>
              <w:rPr>
                <w:rFonts w:ascii="Arial" w:hAnsi="Arial" w:cs="Arial"/>
                <w:szCs w:val="16"/>
              </w:rPr>
            </w:pPr>
            <w:r>
              <w:rPr>
                <w:rFonts w:ascii="Arial" w:hAnsi="Arial" w:cs="Arial"/>
                <w:szCs w:val="16"/>
              </w:rPr>
              <w:t>830</w:t>
            </w: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Poskytnuté zálohy na dlouhodobý nehmotný majetek</w:t>
            </w:r>
          </w:p>
        </w:tc>
        <w:tc>
          <w:tcPr>
            <w:tcW w:w="1276"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1"/>
              </w:tabs>
              <w:spacing w:after="0" w:line="256" w:lineRule="auto"/>
              <w:rPr>
                <w:rFonts w:ascii="Arial" w:hAnsi="Arial" w:cs="Arial"/>
                <w:szCs w:val="16"/>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middleline"/>
              <w:spacing w:line="256" w:lineRule="auto"/>
              <w:rPr>
                <w:rFonts w:ascii="Arial" w:hAnsi="Arial" w:cs="Arial"/>
                <w:szCs w:val="16"/>
              </w:rPr>
            </w:pPr>
            <w:r>
              <w:rPr>
                <w:rFonts w:ascii="Arial" w:hAnsi="Arial" w:cs="Arial"/>
                <w:szCs w:val="16"/>
              </w:rPr>
              <w:t>Nedokončený dlouhodobý nehmotný majetek</w:t>
            </w:r>
          </w:p>
        </w:tc>
        <w:tc>
          <w:tcPr>
            <w:tcW w:w="1276"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1"/>
              </w:tabs>
              <w:spacing w:line="256" w:lineRule="auto"/>
              <w:rPr>
                <w:rFonts w:ascii="Arial" w:hAnsi="Arial" w:cs="Arial"/>
                <w:szCs w:val="16"/>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1"/>
              </w:tabs>
              <w:spacing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1"/>
              </w:tabs>
              <w:spacing w:line="256" w:lineRule="auto"/>
              <w:rPr>
                <w:rFonts w:ascii="Arial" w:hAnsi="Arial" w:cs="Arial"/>
                <w:szCs w:val="16"/>
              </w:rPr>
            </w:pP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1"/>
              </w:tabs>
              <w:spacing w:line="256" w:lineRule="auto"/>
              <w:rPr>
                <w:rFonts w:ascii="Arial" w:hAnsi="Arial" w:cs="Arial"/>
                <w:szCs w:val="16"/>
              </w:rPr>
            </w:pPr>
          </w:p>
        </w:tc>
      </w:tr>
      <w:tr w:rsidR="00260A99" w:rsidTr="00260A99">
        <w:trPr>
          <w:cantSplit/>
          <w:trHeight w:val="373"/>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spacing w:before="0" w:after="0" w:line="256" w:lineRule="auto"/>
              <w:rPr>
                <w:rFonts w:ascii="Arial" w:hAnsi="Arial" w:cs="Arial"/>
                <w:b/>
                <w:szCs w:val="16"/>
              </w:rPr>
            </w:pPr>
            <w:r>
              <w:rPr>
                <w:rFonts w:ascii="Arial" w:hAnsi="Arial" w:cs="Arial"/>
                <w:b/>
                <w:szCs w:val="16"/>
              </w:rPr>
              <w:t>Celkem 2020</w:t>
            </w:r>
          </w:p>
        </w:tc>
        <w:tc>
          <w:tcPr>
            <w:tcW w:w="1276"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601"/>
              </w:tabs>
              <w:spacing w:before="0" w:after="0" w:line="256" w:lineRule="auto"/>
              <w:rPr>
                <w:rFonts w:ascii="Arial" w:hAnsi="Arial" w:cs="Arial"/>
                <w:b/>
                <w:szCs w:val="16"/>
              </w:rPr>
            </w:pPr>
            <w:r>
              <w:rPr>
                <w:rFonts w:ascii="Arial" w:hAnsi="Arial" w:cs="Arial"/>
                <w:b/>
                <w:szCs w:val="16"/>
              </w:rPr>
              <w:t>853</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601"/>
              </w:tabs>
              <w:spacing w:before="0" w:after="0" w:line="256" w:lineRule="auto"/>
              <w:rPr>
                <w:rFonts w:ascii="Arial" w:hAnsi="Arial" w:cs="Arial"/>
                <w:b/>
                <w:szCs w:val="16"/>
              </w:rPr>
            </w:pPr>
            <w:r>
              <w:rPr>
                <w:rFonts w:ascii="Arial" w:hAnsi="Arial" w:cs="Arial"/>
                <w:b/>
                <w:szCs w:val="16"/>
              </w:rPr>
              <w:t>0</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601"/>
              </w:tabs>
              <w:spacing w:before="0" w:after="0" w:line="256" w:lineRule="auto"/>
              <w:rPr>
                <w:rFonts w:ascii="Arial" w:hAnsi="Arial" w:cs="Arial"/>
                <w:b/>
                <w:szCs w:val="16"/>
              </w:rPr>
            </w:pPr>
            <w:r>
              <w:rPr>
                <w:rFonts w:ascii="Arial" w:hAnsi="Arial" w:cs="Arial"/>
                <w:b/>
                <w:szCs w:val="16"/>
              </w:rPr>
              <w:t>23</w:t>
            </w:r>
          </w:p>
        </w:tc>
        <w:tc>
          <w:tcPr>
            <w:tcW w:w="115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601"/>
              </w:tabs>
              <w:spacing w:before="0" w:after="0" w:line="256" w:lineRule="auto"/>
              <w:rPr>
                <w:rFonts w:ascii="Arial" w:hAnsi="Arial" w:cs="Arial"/>
                <w:b/>
                <w:szCs w:val="16"/>
              </w:rPr>
            </w:pPr>
            <w:r>
              <w:rPr>
                <w:rFonts w:ascii="Arial" w:hAnsi="Arial" w:cs="Arial"/>
                <w:b/>
                <w:szCs w:val="16"/>
              </w:rPr>
              <w:t>830</w:t>
            </w:r>
          </w:p>
        </w:tc>
      </w:tr>
    </w:tbl>
    <w:p w:rsidR="00260A99" w:rsidRDefault="00260A99" w:rsidP="00260A99">
      <w:pPr>
        <w:pStyle w:val="Nadpis5"/>
        <w:spacing w:before="0" w:line="240" w:lineRule="auto"/>
        <w:rPr>
          <w:rFonts w:ascii="Arial" w:hAnsi="Arial" w:cs="Arial"/>
          <w:color w:val="auto"/>
        </w:rPr>
      </w:pPr>
    </w:p>
    <w:p w:rsidR="00260A99" w:rsidRDefault="00260A99" w:rsidP="00260A99">
      <w:pPr>
        <w:pStyle w:val="Nadpis5"/>
        <w:spacing w:before="0" w:line="240" w:lineRule="auto"/>
        <w:rPr>
          <w:rFonts w:ascii="Arial" w:hAnsi="Arial" w:cs="Arial"/>
          <w:color w:val="auto"/>
        </w:rPr>
      </w:pPr>
      <w:r>
        <w:rPr>
          <w:rFonts w:ascii="Arial" w:hAnsi="Arial" w:cs="Arial"/>
          <w:color w:val="auto"/>
        </w:rPr>
        <w:t>OPRAVNÉ POLOŽKY A OPRÁVKY</w:t>
      </w:r>
    </w:p>
    <w:tbl>
      <w:tblPr>
        <w:tblW w:w="808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45"/>
        <w:gridCol w:w="994"/>
        <w:gridCol w:w="1135"/>
        <w:gridCol w:w="993"/>
        <w:gridCol w:w="1418"/>
      </w:tblGrid>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center"/>
          </w:tcPr>
          <w:p w:rsidR="00260A99" w:rsidRDefault="00260A99" w:rsidP="00260A99">
            <w:pPr>
              <w:pStyle w:val="table"/>
              <w:spacing w:line="256" w:lineRule="auto"/>
              <w:rPr>
                <w:rFonts w:ascii="Arial" w:hAnsi="Arial" w:cs="Arial"/>
              </w:rPr>
            </w:pPr>
          </w:p>
        </w:tc>
        <w:tc>
          <w:tcPr>
            <w:tcW w:w="993"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rPr>
            </w:pPr>
            <w:r>
              <w:rPr>
                <w:rFonts w:ascii="Arial" w:hAnsi="Arial" w:cs="Arial"/>
                <w:b/>
              </w:rPr>
              <w:t>Počáteční zůstatek</w:t>
            </w:r>
          </w:p>
        </w:tc>
        <w:tc>
          <w:tcPr>
            <w:tcW w:w="1134"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Přírůstky</w:t>
            </w:r>
          </w:p>
        </w:tc>
        <w:tc>
          <w:tcPr>
            <w:tcW w:w="992"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Úbytky</w:t>
            </w:r>
          </w:p>
        </w:tc>
        <w:tc>
          <w:tcPr>
            <w:tcW w:w="1417"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rPr>
            </w:pPr>
            <w:r>
              <w:rPr>
                <w:rFonts w:ascii="Arial" w:hAnsi="Arial" w:cs="Arial"/>
                <w:b/>
              </w:rPr>
              <w:t>Konečný zůstatek</w:t>
            </w: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Nehmotné výsledky výzkumu a vývoje</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Software</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Ostatní ocenitelná práva</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Goodwill</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Drobný dlouhodobý nehmotný majetek</w:t>
            </w:r>
          </w:p>
        </w:tc>
        <w:tc>
          <w:tcPr>
            <w:tcW w:w="993"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24"/>
              </w:tabs>
              <w:spacing w:after="0" w:line="256" w:lineRule="auto"/>
              <w:rPr>
                <w:rFonts w:ascii="Arial" w:hAnsi="Arial" w:cs="Arial"/>
              </w:rPr>
            </w:pPr>
            <w:r>
              <w:rPr>
                <w:rFonts w:ascii="Arial" w:hAnsi="Arial" w:cs="Arial"/>
              </w:rPr>
              <w:t>853</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24"/>
              </w:tabs>
              <w:spacing w:after="0" w:line="256" w:lineRule="auto"/>
              <w:rPr>
                <w:rFonts w:ascii="Arial" w:hAnsi="Arial" w:cs="Arial"/>
              </w:rPr>
            </w:pPr>
            <w:r>
              <w:rPr>
                <w:rFonts w:ascii="Arial" w:hAnsi="Arial" w:cs="Arial"/>
              </w:rPr>
              <w:t>0</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24"/>
              </w:tabs>
              <w:spacing w:after="0" w:line="256" w:lineRule="auto"/>
              <w:rPr>
                <w:rFonts w:ascii="Arial" w:hAnsi="Arial" w:cs="Arial"/>
              </w:rPr>
            </w:pPr>
            <w:r>
              <w:rPr>
                <w:rFonts w:ascii="Arial" w:hAnsi="Arial" w:cs="Arial"/>
              </w:rPr>
              <w:t>23</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24"/>
              </w:tabs>
              <w:spacing w:after="0" w:line="256" w:lineRule="auto"/>
              <w:rPr>
                <w:rFonts w:ascii="Arial" w:hAnsi="Arial" w:cs="Arial"/>
              </w:rPr>
            </w:pPr>
            <w:r>
              <w:rPr>
                <w:rFonts w:ascii="Arial" w:hAnsi="Arial" w:cs="Arial"/>
              </w:rPr>
              <w:t>830</w:t>
            </w: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Poskytnuté zálohy na dlouhodobý nehmotný majetek</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24"/>
              </w:tabs>
              <w:spacing w:after="0" w:line="256" w:lineRule="auto"/>
              <w:rPr>
                <w:rFonts w:ascii="Arial" w:hAnsi="Arial" w:cs="Arial"/>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middleline"/>
              <w:spacing w:line="256" w:lineRule="auto"/>
              <w:rPr>
                <w:rFonts w:ascii="Arial" w:hAnsi="Arial" w:cs="Arial"/>
              </w:rPr>
            </w:pPr>
            <w:r>
              <w:rPr>
                <w:rFonts w:ascii="Arial" w:hAnsi="Arial" w:cs="Arial"/>
              </w:rPr>
              <w:t>Nedokončený dlouhodobý nehmotný majetek</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24"/>
              </w:tabs>
              <w:spacing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24"/>
              </w:tabs>
              <w:spacing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24"/>
              </w:tabs>
              <w:spacing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24"/>
              </w:tabs>
              <w:spacing w:line="256" w:lineRule="auto"/>
              <w:rPr>
                <w:rFonts w:ascii="Arial" w:hAnsi="Arial" w:cs="Arial"/>
              </w:rPr>
            </w:pPr>
          </w:p>
        </w:tc>
      </w:tr>
      <w:tr w:rsidR="00260A99" w:rsidTr="00260A99">
        <w:trPr>
          <w:cantSplit/>
          <w:trHeight w:val="281"/>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spacing w:before="0" w:after="0" w:line="256" w:lineRule="auto"/>
              <w:rPr>
                <w:rFonts w:ascii="Arial" w:hAnsi="Arial" w:cs="Arial"/>
                <w:b/>
              </w:rPr>
            </w:pPr>
            <w:r>
              <w:rPr>
                <w:rFonts w:ascii="Arial" w:hAnsi="Arial" w:cs="Arial"/>
                <w:b/>
              </w:rPr>
              <w:t>Celkem 2020</w:t>
            </w:r>
          </w:p>
        </w:tc>
        <w:tc>
          <w:tcPr>
            <w:tcW w:w="993"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24"/>
              </w:tabs>
              <w:spacing w:before="0" w:after="0" w:line="256" w:lineRule="auto"/>
              <w:rPr>
                <w:rFonts w:ascii="Arial" w:hAnsi="Arial" w:cs="Arial"/>
                <w:b/>
              </w:rPr>
            </w:pPr>
            <w:r>
              <w:rPr>
                <w:rFonts w:ascii="Arial" w:hAnsi="Arial" w:cs="Arial"/>
                <w:b/>
              </w:rPr>
              <w:t>853</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24"/>
              </w:tabs>
              <w:spacing w:before="0" w:after="0" w:line="256" w:lineRule="auto"/>
              <w:rPr>
                <w:rFonts w:ascii="Arial" w:hAnsi="Arial" w:cs="Arial"/>
                <w:b/>
              </w:rPr>
            </w:pPr>
            <w:r>
              <w:rPr>
                <w:rFonts w:ascii="Arial" w:hAnsi="Arial" w:cs="Arial"/>
                <w:b/>
              </w:rPr>
              <w:t>0</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24"/>
              </w:tabs>
              <w:spacing w:before="0" w:after="0" w:line="256" w:lineRule="auto"/>
              <w:rPr>
                <w:rFonts w:ascii="Arial" w:hAnsi="Arial" w:cs="Arial"/>
                <w:b/>
              </w:rPr>
            </w:pPr>
            <w:r>
              <w:rPr>
                <w:rFonts w:ascii="Arial" w:hAnsi="Arial" w:cs="Arial"/>
                <w:b/>
              </w:rPr>
              <w:t>23</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24"/>
              </w:tabs>
              <w:spacing w:before="0" w:after="0" w:line="256" w:lineRule="auto"/>
              <w:rPr>
                <w:rFonts w:ascii="Arial" w:hAnsi="Arial" w:cs="Arial"/>
                <w:b/>
              </w:rPr>
            </w:pPr>
            <w:r>
              <w:rPr>
                <w:rFonts w:ascii="Arial" w:hAnsi="Arial" w:cs="Arial"/>
                <w:b/>
              </w:rPr>
              <w:t>830</w:t>
            </w:r>
          </w:p>
        </w:tc>
      </w:tr>
    </w:tbl>
    <w:p w:rsidR="00260A99" w:rsidRDefault="00260A99" w:rsidP="00260A99">
      <w:pPr>
        <w:spacing w:after="0" w:line="240" w:lineRule="auto"/>
      </w:pPr>
    </w:p>
    <w:p w:rsidR="00260A99" w:rsidRDefault="00260A99" w:rsidP="00260A99">
      <w:pPr>
        <w:pStyle w:val="Nadpis2"/>
        <w:tabs>
          <w:tab w:val="left" w:pos="708"/>
        </w:tabs>
        <w:rPr>
          <w:rFonts w:ascii="Arial" w:hAnsi="Arial" w:cs="Arial"/>
        </w:rPr>
      </w:pPr>
      <w:bookmarkStart w:id="92" w:name="_Toc475610638"/>
      <w:bookmarkStart w:id="93" w:name="_Toc474124317"/>
      <w:bookmarkStart w:id="94" w:name="_Toc474124205"/>
      <w:bookmarkStart w:id="95" w:name="_Toc79576569"/>
      <w:bookmarkStart w:id="96" w:name="_Toc79576689"/>
      <w:r>
        <w:rPr>
          <w:rFonts w:ascii="Arial" w:hAnsi="Arial" w:cs="Arial"/>
        </w:rPr>
        <w:t>Dlouhodobý hmotný majetek (v tis. Kč)</w:t>
      </w:r>
      <w:bookmarkEnd w:id="92"/>
      <w:bookmarkEnd w:id="93"/>
      <w:bookmarkEnd w:id="94"/>
      <w:bookmarkEnd w:id="95"/>
      <w:bookmarkEnd w:id="96"/>
    </w:p>
    <w:p w:rsidR="00260A99" w:rsidRDefault="00260A99" w:rsidP="00260A99">
      <w:pPr>
        <w:pStyle w:val="Nadpis5"/>
        <w:spacing w:before="0" w:line="240" w:lineRule="auto"/>
        <w:rPr>
          <w:rFonts w:ascii="Arial" w:hAnsi="Arial" w:cs="Arial"/>
        </w:rPr>
      </w:pPr>
      <w:r>
        <w:rPr>
          <w:rFonts w:ascii="Arial" w:hAnsi="Arial" w:cs="Arial"/>
          <w:color w:val="auto"/>
        </w:rPr>
        <w:t>POŘIZOVACÍ CENA</w:t>
      </w:r>
    </w:p>
    <w:tbl>
      <w:tblPr>
        <w:tblW w:w="80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08"/>
        <w:gridCol w:w="992"/>
        <w:gridCol w:w="1133"/>
        <w:gridCol w:w="991"/>
        <w:gridCol w:w="1416"/>
      </w:tblGrid>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center"/>
          </w:tcPr>
          <w:p w:rsidR="00260A99" w:rsidRDefault="00260A99" w:rsidP="00260A99">
            <w:pPr>
              <w:pStyle w:val="table"/>
              <w:spacing w:line="256" w:lineRule="auto"/>
              <w:rPr>
                <w:rFonts w:ascii="Arial" w:hAnsi="Arial" w:cs="Arial"/>
                <w:b/>
              </w:rPr>
            </w:pPr>
          </w:p>
        </w:tc>
        <w:tc>
          <w:tcPr>
            <w:tcW w:w="993"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rPr>
            </w:pPr>
            <w:r>
              <w:rPr>
                <w:rFonts w:ascii="Arial" w:hAnsi="Arial" w:cs="Arial"/>
                <w:b/>
              </w:rPr>
              <w:t>Počáteční zůstatek</w:t>
            </w:r>
          </w:p>
        </w:tc>
        <w:tc>
          <w:tcPr>
            <w:tcW w:w="1134"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Přírůstky</w:t>
            </w:r>
          </w:p>
        </w:tc>
        <w:tc>
          <w:tcPr>
            <w:tcW w:w="992"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Úbytky</w:t>
            </w:r>
          </w:p>
        </w:tc>
        <w:tc>
          <w:tcPr>
            <w:tcW w:w="1417"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rPr>
            </w:pPr>
            <w:r>
              <w:rPr>
                <w:rFonts w:ascii="Arial" w:hAnsi="Arial" w:cs="Arial"/>
                <w:b/>
              </w:rPr>
              <w:t>Konečný zůstatek</w:t>
            </w: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lastRenderedPageBreak/>
              <w:t>Pozemky</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Stavby</w:t>
            </w:r>
          </w:p>
        </w:tc>
        <w:tc>
          <w:tcPr>
            <w:tcW w:w="993"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289</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0</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0</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289</w:t>
            </w: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Hmotné movité věci a jejich soubory</w:t>
            </w:r>
          </w:p>
          <w:p w:rsidR="00260A99" w:rsidRDefault="00260A99" w:rsidP="00260A99">
            <w:pPr>
              <w:pStyle w:val="TableFirstLine"/>
              <w:spacing w:after="0" w:line="256" w:lineRule="auto"/>
              <w:rPr>
                <w:rFonts w:ascii="Arial" w:hAnsi="Arial" w:cs="Arial"/>
              </w:rPr>
            </w:pPr>
            <w:r>
              <w:rPr>
                <w:rFonts w:ascii="Arial" w:hAnsi="Arial" w:cs="Arial"/>
              </w:rPr>
              <w:t xml:space="preserve">(služební vozidla, optické pomůcky) </w:t>
            </w:r>
          </w:p>
        </w:tc>
        <w:tc>
          <w:tcPr>
            <w:tcW w:w="993"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8 796</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10 929</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501</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19 224</w:t>
            </w: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Oceňovací rozdíl k nabytému majetku</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Pěstitelské celky trvalých porostů</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 xml:space="preserve">Dospělá zvířata a jejich skupiny </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Drobný dlouhodobý hmotný majetek</w:t>
            </w:r>
          </w:p>
        </w:tc>
        <w:tc>
          <w:tcPr>
            <w:tcW w:w="993"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13 811</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0</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12 579</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rPr>
            </w:pPr>
            <w:r>
              <w:rPr>
                <w:rFonts w:ascii="Arial" w:hAnsi="Arial" w:cs="Arial"/>
              </w:rPr>
              <w:t>1 232</w:t>
            </w: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rPr>
            </w:pPr>
            <w:r>
              <w:rPr>
                <w:rFonts w:ascii="Arial" w:hAnsi="Arial" w:cs="Arial"/>
              </w:rPr>
              <w:t>Poskytnuté zálohy na dlouhodobý hmotný majetek</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600"/>
              </w:tabs>
              <w:spacing w:after="0" w:line="256" w:lineRule="auto"/>
              <w:rPr>
                <w:rFonts w:ascii="Arial" w:hAnsi="Arial" w:cs="Arial"/>
              </w:rPr>
            </w:pPr>
          </w:p>
        </w:tc>
      </w:tr>
      <w:tr w:rsidR="00260A99" w:rsidTr="00260A99">
        <w:trPr>
          <w:cantSplit/>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middleline"/>
              <w:spacing w:line="256" w:lineRule="auto"/>
              <w:rPr>
                <w:rFonts w:ascii="Arial" w:hAnsi="Arial" w:cs="Arial"/>
              </w:rPr>
            </w:pPr>
            <w:r>
              <w:rPr>
                <w:rFonts w:ascii="Arial" w:hAnsi="Arial" w:cs="Arial"/>
              </w:rPr>
              <w:t>Nedokončený dlouhodobý hmotný majetek</w:t>
            </w:r>
          </w:p>
        </w:tc>
        <w:tc>
          <w:tcPr>
            <w:tcW w:w="993"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0"/>
              </w:tabs>
              <w:spacing w:line="256" w:lineRule="auto"/>
              <w:rPr>
                <w:rFonts w:ascii="Arial" w:hAnsi="Arial" w:cs="Arial"/>
              </w:rPr>
            </w:pPr>
          </w:p>
        </w:tc>
        <w:tc>
          <w:tcPr>
            <w:tcW w:w="1134"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0"/>
              </w:tabs>
              <w:spacing w:line="256" w:lineRule="auto"/>
              <w:rPr>
                <w:rFonts w:ascii="Arial" w:hAnsi="Arial" w:cs="Arial"/>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0"/>
              </w:tabs>
              <w:spacing w:line="256" w:lineRule="auto"/>
              <w:rPr>
                <w:rFonts w:ascii="Arial" w:hAnsi="Arial" w:cs="Arial"/>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600"/>
              </w:tabs>
              <w:spacing w:line="256" w:lineRule="auto"/>
              <w:rPr>
                <w:rFonts w:ascii="Arial" w:hAnsi="Arial" w:cs="Arial"/>
              </w:rPr>
            </w:pPr>
          </w:p>
        </w:tc>
      </w:tr>
      <w:tr w:rsidR="00260A99" w:rsidTr="00260A99">
        <w:trPr>
          <w:cantSplit/>
          <w:trHeight w:val="305"/>
        </w:trPr>
        <w:tc>
          <w:tcPr>
            <w:tcW w:w="3510"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middleline"/>
              <w:spacing w:line="256" w:lineRule="auto"/>
              <w:rPr>
                <w:rFonts w:ascii="Arial" w:hAnsi="Arial" w:cs="Arial"/>
                <w:b/>
              </w:rPr>
            </w:pPr>
            <w:r>
              <w:rPr>
                <w:rFonts w:ascii="Arial" w:hAnsi="Arial" w:cs="Arial"/>
                <w:b/>
              </w:rPr>
              <w:t>Celkem 2020</w:t>
            </w:r>
          </w:p>
        </w:tc>
        <w:tc>
          <w:tcPr>
            <w:tcW w:w="993"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b/>
              </w:rPr>
            </w:pPr>
            <w:r>
              <w:rPr>
                <w:rFonts w:ascii="Arial" w:hAnsi="Arial" w:cs="Arial"/>
                <w:b/>
              </w:rPr>
              <w:t>22 896</w:t>
            </w:r>
          </w:p>
        </w:tc>
        <w:tc>
          <w:tcPr>
            <w:tcW w:w="113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b/>
              </w:rPr>
            </w:pPr>
            <w:r>
              <w:rPr>
                <w:rFonts w:ascii="Arial" w:hAnsi="Arial" w:cs="Arial"/>
                <w:b/>
              </w:rPr>
              <w:t>10 929</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b/>
              </w:rPr>
            </w:pPr>
            <w:r>
              <w:rPr>
                <w:rFonts w:ascii="Arial" w:hAnsi="Arial" w:cs="Arial"/>
                <w:b/>
              </w:rPr>
              <w:t>13 080</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600"/>
              </w:tabs>
              <w:spacing w:after="0" w:line="256" w:lineRule="auto"/>
              <w:rPr>
                <w:rFonts w:ascii="Arial" w:hAnsi="Arial" w:cs="Arial"/>
                <w:b/>
              </w:rPr>
            </w:pPr>
            <w:r>
              <w:rPr>
                <w:rFonts w:ascii="Arial" w:hAnsi="Arial" w:cs="Arial"/>
                <w:b/>
              </w:rPr>
              <w:t>20 745</w:t>
            </w:r>
          </w:p>
        </w:tc>
      </w:tr>
    </w:tbl>
    <w:p w:rsidR="00260A99" w:rsidRDefault="00260A99" w:rsidP="00260A99">
      <w:pPr>
        <w:spacing w:after="0" w:line="240" w:lineRule="auto"/>
        <w:rPr>
          <w:rFonts w:eastAsiaTheme="majorEastAsia"/>
        </w:rPr>
      </w:pPr>
    </w:p>
    <w:p w:rsidR="00260A99" w:rsidRDefault="00260A99" w:rsidP="00260A99">
      <w:pPr>
        <w:pStyle w:val="Nadpis5"/>
        <w:spacing w:before="0" w:line="240" w:lineRule="auto"/>
        <w:rPr>
          <w:rFonts w:ascii="Arial" w:hAnsi="Arial" w:cs="Arial"/>
          <w:color w:val="auto"/>
        </w:rPr>
      </w:pPr>
      <w:r>
        <w:rPr>
          <w:rFonts w:ascii="Arial" w:hAnsi="Arial" w:cs="Arial"/>
          <w:color w:val="auto"/>
        </w:rPr>
        <w:t>OPRAVNÉ POLOŽKY A OPRÁVKY</w:t>
      </w:r>
    </w:p>
    <w:tbl>
      <w:tblPr>
        <w:tblW w:w="808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545"/>
        <w:gridCol w:w="1159"/>
        <w:gridCol w:w="993"/>
        <w:gridCol w:w="970"/>
        <w:gridCol w:w="1418"/>
      </w:tblGrid>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center"/>
          </w:tcPr>
          <w:p w:rsidR="00260A99" w:rsidRDefault="00260A99" w:rsidP="00260A99">
            <w:pPr>
              <w:pStyle w:val="table"/>
              <w:spacing w:line="256" w:lineRule="auto"/>
              <w:rPr>
                <w:rFonts w:ascii="Arial" w:hAnsi="Arial" w:cs="Arial"/>
                <w:b/>
                <w:szCs w:val="16"/>
              </w:rPr>
            </w:pPr>
          </w:p>
        </w:tc>
        <w:tc>
          <w:tcPr>
            <w:tcW w:w="1158"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Počáteční zůstatek</w:t>
            </w:r>
          </w:p>
        </w:tc>
        <w:tc>
          <w:tcPr>
            <w:tcW w:w="992"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Přírůstky</w:t>
            </w:r>
          </w:p>
        </w:tc>
        <w:tc>
          <w:tcPr>
            <w:tcW w:w="969"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Úbytky</w:t>
            </w:r>
          </w:p>
        </w:tc>
        <w:tc>
          <w:tcPr>
            <w:tcW w:w="1417" w:type="dxa"/>
            <w:tcBorders>
              <w:top w:val="single" w:sz="8" w:space="0" w:color="auto"/>
              <w:left w:val="single" w:sz="8" w:space="0" w:color="auto"/>
              <w:bottom w:val="single" w:sz="8" w:space="0" w:color="auto"/>
              <w:right w:val="single" w:sz="8" w:space="0" w:color="auto"/>
            </w:tcBorders>
            <w:vAlign w:val="center"/>
            <w:hideMark/>
          </w:tcPr>
          <w:p w:rsidR="00260A99" w:rsidRDefault="00260A99" w:rsidP="00260A99">
            <w:pPr>
              <w:pStyle w:val="TableHeader"/>
              <w:spacing w:line="256" w:lineRule="auto"/>
              <w:rPr>
                <w:rFonts w:ascii="Arial" w:hAnsi="Arial" w:cs="Arial"/>
                <w:b/>
                <w:szCs w:val="16"/>
              </w:rPr>
            </w:pPr>
            <w:r>
              <w:rPr>
                <w:rFonts w:ascii="Arial" w:hAnsi="Arial" w:cs="Arial"/>
                <w:b/>
                <w:szCs w:val="16"/>
              </w:rPr>
              <w:t>Konečný zůstatek</w:t>
            </w: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Pozemky</w:t>
            </w: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6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Stavby</w:t>
            </w:r>
          </w:p>
        </w:tc>
        <w:tc>
          <w:tcPr>
            <w:tcW w:w="115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133</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10</w:t>
            </w:r>
          </w:p>
        </w:tc>
        <w:tc>
          <w:tcPr>
            <w:tcW w:w="96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0</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143</w:t>
            </w: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Hmotné movité věci a jejich soubory (služební vozidla, optické pomůcky)</w:t>
            </w:r>
          </w:p>
        </w:tc>
        <w:tc>
          <w:tcPr>
            <w:tcW w:w="115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6 207</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11 470</w:t>
            </w:r>
          </w:p>
        </w:tc>
        <w:tc>
          <w:tcPr>
            <w:tcW w:w="96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574</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17 103</w:t>
            </w: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Oceňovací rozdíl k nabytému majetku</w:t>
            </w: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6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Pěstitelské celky trvalých porostů</w:t>
            </w: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6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 xml:space="preserve">Dospělá zvířata a jejich skupiny </w:t>
            </w: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6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Drobný dlouhodobý hmotný majetek</w:t>
            </w:r>
          </w:p>
        </w:tc>
        <w:tc>
          <w:tcPr>
            <w:tcW w:w="115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13 811</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0</w:t>
            </w:r>
          </w:p>
        </w:tc>
        <w:tc>
          <w:tcPr>
            <w:tcW w:w="96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12 579</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tabs>
                <w:tab w:val="decimal" w:pos="554"/>
              </w:tabs>
              <w:spacing w:after="0" w:line="256" w:lineRule="auto"/>
              <w:rPr>
                <w:rFonts w:ascii="Arial" w:hAnsi="Arial" w:cs="Arial"/>
                <w:szCs w:val="16"/>
              </w:rPr>
            </w:pPr>
            <w:r>
              <w:rPr>
                <w:rFonts w:ascii="Arial" w:hAnsi="Arial" w:cs="Arial"/>
                <w:szCs w:val="16"/>
              </w:rPr>
              <w:t>1 232</w:t>
            </w: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FirstLine"/>
              <w:spacing w:after="0" w:line="256" w:lineRule="auto"/>
              <w:rPr>
                <w:rFonts w:ascii="Arial" w:hAnsi="Arial" w:cs="Arial"/>
                <w:szCs w:val="16"/>
              </w:rPr>
            </w:pPr>
            <w:r>
              <w:rPr>
                <w:rFonts w:ascii="Arial" w:hAnsi="Arial" w:cs="Arial"/>
                <w:szCs w:val="16"/>
              </w:rPr>
              <w:t>Poskytnuté zálohy na dlouhodobý hmotný majetek</w:t>
            </w: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96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FirstLine"/>
              <w:tabs>
                <w:tab w:val="decimal" w:pos="554"/>
              </w:tabs>
              <w:spacing w:after="0" w:line="256" w:lineRule="auto"/>
              <w:rPr>
                <w:rFonts w:ascii="Arial" w:hAnsi="Arial" w:cs="Arial"/>
                <w:szCs w:val="16"/>
              </w:rPr>
            </w:pPr>
          </w:p>
        </w:tc>
      </w:tr>
      <w:tr w:rsidR="00260A99" w:rsidTr="00260A99">
        <w:trPr>
          <w:cantSplit/>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middleline"/>
              <w:spacing w:line="256" w:lineRule="auto"/>
              <w:rPr>
                <w:rFonts w:ascii="Arial" w:hAnsi="Arial" w:cs="Arial"/>
                <w:szCs w:val="16"/>
              </w:rPr>
            </w:pPr>
            <w:r>
              <w:rPr>
                <w:rFonts w:ascii="Arial" w:hAnsi="Arial" w:cs="Arial"/>
                <w:szCs w:val="16"/>
              </w:rPr>
              <w:t>Nedokončený dlouhodobý hmotný majetek</w:t>
            </w:r>
          </w:p>
        </w:tc>
        <w:tc>
          <w:tcPr>
            <w:tcW w:w="1158"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54"/>
              </w:tabs>
              <w:spacing w:line="256" w:lineRule="auto"/>
              <w:rPr>
                <w:rFonts w:ascii="Arial" w:hAnsi="Arial" w:cs="Arial"/>
                <w:szCs w:val="16"/>
              </w:rPr>
            </w:pPr>
          </w:p>
        </w:tc>
        <w:tc>
          <w:tcPr>
            <w:tcW w:w="992"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54"/>
              </w:tabs>
              <w:spacing w:line="256" w:lineRule="auto"/>
              <w:rPr>
                <w:rFonts w:ascii="Arial" w:hAnsi="Arial" w:cs="Arial"/>
                <w:szCs w:val="16"/>
              </w:rPr>
            </w:pPr>
          </w:p>
        </w:tc>
        <w:tc>
          <w:tcPr>
            <w:tcW w:w="969"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54"/>
              </w:tabs>
              <w:spacing w:line="256" w:lineRule="auto"/>
              <w:rPr>
                <w:rFonts w:ascii="Arial" w:hAnsi="Arial" w:cs="Arial"/>
                <w:szCs w:val="16"/>
              </w:rPr>
            </w:pPr>
          </w:p>
        </w:tc>
        <w:tc>
          <w:tcPr>
            <w:tcW w:w="1417" w:type="dxa"/>
            <w:tcBorders>
              <w:top w:val="single" w:sz="8" w:space="0" w:color="auto"/>
              <w:left w:val="single" w:sz="8" w:space="0" w:color="auto"/>
              <w:bottom w:val="single" w:sz="8" w:space="0" w:color="auto"/>
              <w:right w:val="single" w:sz="8" w:space="0" w:color="auto"/>
            </w:tcBorders>
            <w:vAlign w:val="bottom"/>
          </w:tcPr>
          <w:p w:rsidR="00260A99" w:rsidRDefault="00260A99" w:rsidP="00260A99">
            <w:pPr>
              <w:pStyle w:val="Tablemiddleline"/>
              <w:tabs>
                <w:tab w:val="decimal" w:pos="554"/>
              </w:tabs>
              <w:spacing w:line="256" w:lineRule="auto"/>
              <w:rPr>
                <w:rFonts w:ascii="Arial" w:hAnsi="Arial" w:cs="Arial"/>
                <w:szCs w:val="16"/>
              </w:rPr>
            </w:pPr>
          </w:p>
        </w:tc>
      </w:tr>
      <w:tr w:rsidR="00260A99" w:rsidTr="00260A99">
        <w:trPr>
          <w:cantSplit/>
          <w:trHeight w:val="420"/>
        </w:trPr>
        <w:tc>
          <w:tcPr>
            <w:tcW w:w="3544"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spacing w:before="0" w:after="0" w:line="256" w:lineRule="auto"/>
              <w:rPr>
                <w:rFonts w:ascii="Arial" w:hAnsi="Arial" w:cs="Arial"/>
                <w:b/>
                <w:szCs w:val="16"/>
              </w:rPr>
            </w:pPr>
            <w:r>
              <w:rPr>
                <w:rFonts w:ascii="Arial" w:hAnsi="Arial" w:cs="Arial"/>
                <w:b/>
                <w:szCs w:val="16"/>
              </w:rPr>
              <w:t>Celkem 2020</w:t>
            </w:r>
          </w:p>
        </w:tc>
        <w:tc>
          <w:tcPr>
            <w:tcW w:w="1158"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54"/>
              </w:tabs>
              <w:spacing w:before="0" w:after="0" w:line="256" w:lineRule="auto"/>
              <w:rPr>
                <w:rFonts w:ascii="Arial" w:hAnsi="Arial" w:cs="Arial"/>
                <w:b/>
                <w:szCs w:val="16"/>
              </w:rPr>
            </w:pPr>
            <w:r>
              <w:rPr>
                <w:rFonts w:ascii="Arial" w:hAnsi="Arial" w:cs="Arial"/>
                <w:b/>
                <w:szCs w:val="16"/>
              </w:rPr>
              <w:t>20 151</w:t>
            </w:r>
          </w:p>
        </w:tc>
        <w:tc>
          <w:tcPr>
            <w:tcW w:w="992"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54"/>
              </w:tabs>
              <w:spacing w:before="0" w:after="0" w:line="256" w:lineRule="auto"/>
              <w:rPr>
                <w:rFonts w:ascii="Arial" w:hAnsi="Arial" w:cs="Arial"/>
                <w:b/>
                <w:szCs w:val="16"/>
              </w:rPr>
            </w:pPr>
            <w:r>
              <w:rPr>
                <w:rFonts w:ascii="Arial" w:hAnsi="Arial" w:cs="Arial"/>
                <w:b/>
                <w:szCs w:val="16"/>
              </w:rPr>
              <w:t>11 480</w:t>
            </w:r>
          </w:p>
        </w:tc>
        <w:tc>
          <w:tcPr>
            <w:tcW w:w="969"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54"/>
              </w:tabs>
              <w:spacing w:before="0" w:after="0" w:line="256" w:lineRule="auto"/>
              <w:rPr>
                <w:rFonts w:ascii="Arial" w:hAnsi="Arial" w:cs="Arial"/>
                <w:b/>
                <w:szCs w:val="16"/>
              </w:rPr>
            </w:pPr>
            <w:r>
              <w:rPr>
                <w:rFonts w:ascii="Arial" w:hAnsi="Arial" w:cs="Arial"/>
                <w:b/>
                <w:szCs w:val="16"/>
              </w:rPr>
              <w:t>13 153</w:t>
            </w:r>
          </w:p>
        </w:tc>
        <w:tc>
          <w:tcPr>
            <w:tcW w:w="1417" w:type="dxa"/>
            <w:tcBorders>
              <w:top w:val="single" w:sz="8" w:space="0" w:color="auto"/>
              <w:left w:val="single" w:sz="8" w:space="0" w:color="auto"/>
              <w:bottom w:val="single" w:sz="8" w:space="0" w:color="auto"/>
              <w:right w:val="single" w:sz="8" w:space="0" w:color="auto"/>
            </w:tcBorders>
            <w:vAlign w:val="bottom"/>
            <w:hideMark/>
          </w:tcPr>
          <w:p w:rsidR="00260A99" w:rsidRDefault="00260A99" w:rsidP="00260A99">
            <w:pPr>
              <w:pStyle w:val="TableLastLine"/>
              <w:tabs>
                <w:tab w:val="decimal" w:pos="554"/>
              </w:tabs>
              <w:spacing w:before="0" w:after="0" w:line="256" w:lineRule="auto"/>
              <w:rPr>
                <w:rFonts w:ascii="Arial" w:hAnsi="Arial" w:cs="Arial"/>
                <w:b/>
                <w:szCs w:val="16"/>
              </w:rPr>
            </w:pPr>
            <w:r>
              <w:rPr>
                <w:rFonts w:ascii="Arial" w:hAnsi="Arial" w:cs="Arial"/>
                <w:b/>
                <w:szCs w:val="16"/>
              </w:rPr>
              <w:t>18 478</w:t>
            </w:r>
          </w:p>
        </w:tc>
      </w:tr>
    </w:tbl>
    <w:p w:rsidR="00260A99" w:rsidRDefault="00260A99" w:rsidP="00260A99">
      <w:pPr>
        <w:spacing w:after="0" w:line="240" w:lineRule="auto"/>
      </w:pPr>
    </w:p>
    <w:p w:rsidR="00260A99" w:rsidRDefault="00260A99" w:rsidP="00260A99">
      <w:pPr>
        <w:spacing w:after="0" w:line="240" w:lineRule="auto"/>
      </w:pPr>
      <w:r>
        <w:t xml:space="preserve">K 31. 12. 2020 hmotný majetek neuvedený v rozvaze </w:t>
      </w:r>
      <w:r>
        <w:rPr>
          <w:b/>
        </w:rPr>
        <w:t>nebyl.</w:t>
      </w:r>
    </w:p>
    <w:p w:rsidR="00260A99" w:rsidRDefault="00260A99" w:rsidP="00260A99">
      <w:pPr>
        <w:spacing w:after="0" w:line="240" w:lineRule="auto"/>
      </w:pPr>
    </w:p>
    <w:p w:rsidR="00260A99" w:rsidRDefault="00260A99" w:rsidP="00260A99">
      <w:pPr>
        <w:spacing w:after="0" w:line="240" w:lineRule="auto"/>
        <w:jc w:val="both"/>
      </w:pPr>
      <w:r>
        <w:t xml:space="preserve">V roce 2020 účetní jednotka získala bezúplatně dlouhodobý hmotný majetek ve výši 0 Kč. </w:t>
      </w:r>
    </w:p>
    <w:p w:rsidR="00260A99" w:rsidRDefault="00260A99" w:rsidP="00260A99">
      <w:pPr>
        <w:spacing w:after="0" w:line="240" w:lineRule="auto"/>
      </w:pPr>
    </w:p>
    <w:p w:rsidR="00260A99" w:rsidRDefault="00260A99" w:rsidP="00260A99">
      <w:pPr>
        <w:pStyle w:val="Nadpis2"/>
        <w:tabs>
          <w:tab w:val="left" w:pos="708"/>
        </w:tabs>
        <w:rPr>
          <w:rFonts w:ascii="Arial" w:hAnsi="Arial" w:cs="Arial"/>
          <w:b/>
          <w:sz w:val="22"/>
          <w:szCs w:val="22"/>
        </w:rPr>
      </w:pPr>
      <w:bookmarkStart w:id="97" w:name="_Toc475610639"/>
      <w:bookmarkStart w:id="98" w:name="_Toc79576570"/>
      <w:bookmarkStart w:id="99" w:name="_Toc79576690"/>
      <w:r>
        <w:rPr>
          <w:rFonts w:ascii="Arial" w:hAnsi="Arial" w:cs="Arial"/>
          <w:sz w:val="22"/>
          <w:szCs w:val="22"/>
        </w:rPr>
        <w:t>Dlouhodobý finanční majetek (v tis. Kč)</w:t>
      </w:r>
      <w:bookmarkEnd w:id="97"/>
      <w:r>
        <w:rPr>
          <w:rFonts w:ascii="Arial" w:hAnsi="Arial" w:cs="Arial"/>
          <w:sz w:val="22"/>
          <w:szCs w:val="22"/>
        </w:rPr>
        <w:t>: není.</w:t>
      </w:r>
      <w:bookmarkEnd w:id="98"/>
      <w:bookmarkEnd w:id="99"/>
    </w:p>
    <w:p w:rsidR="00260A99" w:rsidRDefault="00260A99" w:rsidP="00260A99">
      <w:pPr>
        <w:pStyle w:val="Nadpis2"/>
        <w:tabs>
          <w:tab w:val="left" w:pos="142"/>
        </w:tabs>
        <w:rPr>
          <w:rFonts w:ascii="Arial" w:eastAsiaTheme="minorHAnsi" w:hAnsi="Arial" w:cs="Arial"/>
          <w:sz w:val="22"/>
          <w:szCs w:val="22"/>
        </w:rPr>
      </w:pPr>
    </w:p>
    <w:p w:rsidR="00260A99" w:rsidRDefault="00260A99" w:rsidP="00260A99">
      <w:pPr>
        <w:pStyle w:val="Nadpis2"/>
        <w:tabs>
          <w:tab w:val="left" w:pos="0"/>
        </w:tabs>
        <w:rPr>
          <w:rFonts w:ascii="Arial" w:hAnsi="Arial" w:cs="Arial"/>
          <w:b/>
        </w:rPr>
      </w:pPr>
      <w:bookmarkStart w:id="100" w:name="_Toc79576571"/>
      <w:bookmarkStart w:id="101" w:name="_Toc79576691"/>
      <w:r>
        <w:rPr>
          <w:rFonts w:ascii="Arial" w:eastAsiaTheme="minorHAnsi" w:hAnsi="Arial" w:cs="Arial"/>
          <w:sz w:val="22"/>
          <w:szCs w:val="22"/>
        </w:rPr>
        <w:t>e)</w:t>
      </w:r>
      <w:r>
        <w:rPr>
          <w:rFonts w:ascii="Arial" w:hAnsi="Arial" w:cs="Arial"/>
          <w:sz w:val="22"/>
          <w:szCs w:val="22"/>
        </w:rPr>
        <w:t xml:space="preserve"> Celková odměna přijatá auditorem za povinný audit roční účetní závěrky: 75 020 Kč.</w:t>
      </w:r>
      <w:bookmarkEnd w:id="100"/>
      <w:bookmarkEnd w:id="101"/>
    </w:p>
    <w:p w:rsidR="00260A99" w:rsidRDefault="00260A99" w:rsidP="00260A99">
      <w:pPr>
        <w:spacing w:after="0" w:line="240" w:lineRule="auto"/>
        <w:jc w:val="both"/>
      </w:pPr>
      <w:r>
        <w:t xml:space="preserve">Celková odměna přijatá auditorem za jiné ověřovací služby, za daňové poradenství a jiné </w:t>
      </w:r>
      <w:proofErr w:type="spellStart"/>
      <w:r>
        <w:t>neauditorské</w:t>
      </w:r>
      <w:proofErr w:type="spellEnd"/>
      <w:r>
        <w:t xml:space="preserve"> služby: nebyly jiné ověřovací služby.</w:t>
      </w:r>
    </w:p>
    <w:p w:rsidR="00260A99" w:rsidRDefault="00260A99" w:rsidP="00260A99">
      <w:pPr>
        <w:spacing w:after="0" w:line="240" w:lineRule="auto"/>
      </w:pPr>
    </w:p>
    <w:p w:rsidR="00260A99" w:rsidRDefault="00260A99" w:rsidP="00260A99">
      <w:pPr>
        <w:spacing w:after="0" w:line="240" w:lineRule="auto"/>
        <w:rPr>
          <w:b/>
        </w:rPr>
      </w:pPr>
      <w:r>
        <w:rPr>
          <w:b/>
        </w:rPr>
        <w:t xml:space="preserve">f) Název jiných účetních jednotek, v nichž účetní jednotka sama nebo prostřednictvím třetí osoby jednající jejím jménem a na její účet drží podíl: </w:t>
      </w:r>
      <w:r>
        <w:t>nejsou.</w:t>
      </w:r>
    </w:p>
    <w:p w:rsidR="00260A99" w:rsidRDefault="00260A99" w:rsidP="00260A99">
      <w:pPr>
        <w:spacing w:after="0" w:line="240" w:lineRule="auto"/>
      </w:pPr>
    </w:p>
    <w:p w:rsidR="00260A99" w:rsidRDefault="00260A99" w:rsidP="00260A99">
      <w:pPr>
        <w:spacing w:after="0" w:line="240" w:lineRule="auto"/>
        <w:jc w:val="both"/>
        <w:rPr>
          <w:b/>
        </w:rPr>
      </w:pPr>
      <w:r>
        <w:rPr>
          <w:b/>
        </w:rPr>
        <w:t xml:space="preserve">g) Přehled splatných dluhů pojistného na sociální zabezpečení a příspěvku na státní politiku zaměstnanosti, přehled splatných dluhů veřejného zdravotního pojištění a evidované daňové nedoplatky u místně příslušných finančních a celních orgánů s uvedením částek, datem vzniku a splatnosti: </w:t>
      </w:r>
      <w:r>
        <w:t>nejsou.</w:t>
      </w:r>
    </w:p>
    <w:p w:rsidR="00260A99" w:rsidRDefault="00260A99" w:rsidP="00260A99">
      <w:pPr>
        <w:spacing w:after="0" w:line="240" w:lineRule="auto"/>
        <w:jc w:val="both"/>
      </w:pPr>
    </w:p>
    <w:p w:rsidR="00260A99" w:rsidRDefault="00260A99" w:rsidP="00260A99">
      <w:pPr>
        <w:spacing w:after="0" w:line="240" w:lineRule="auto"/>
      </w:pPr>
      <w:r>
        <w:rPr>
          <w:b/>
        </w:rPr>
        <w:t>h) Cenné papíry, podíly, jejich počet a rozsah práv, která zakládají</w:t>
      </w:r>
      <w:r>
        <w:t>: nejsou.</w:t>
      </w:r>
    </w:p>
    <w:p w:rsidR="00260A99" w:rsidRDefault="00260A99" w:rsidP="00260A99">
      <w:pPr>
        <w:spacing w:after="0" w:line="240" w:lineRule="auto"/>
      </w:pPr>
    </w:p>
    <w:p w:rsidR="00260A99" w:rsidRDefault="00260A99" w:rsidP="00260A99">
      <w:pPr>
        <w:spacing w:after="0" w:line="240" w:lineRule="auto"/>
        <w:jc w:val="both"/>
        <w:rPr>
          <w:b/>
        </w:rPr>
      </w:pPr>
      <w:r>
        <w:rPr>
          <w:b/>
        </w:rPr>
        <w:t xml:space="preserve">i) Částky dluhů, které vznikly v daném účetním období a u kterých zbytková doba splatnosti k rozvahovému dni přesahuje 5 let, jakož i dluhů účetní jednotky, krytých zárukou danou touto účetní jednotkou, s uvedením povahy a formy záruky, a to odděleně podle jednotlivých věřitelů: </w:t>
      </w:r>
      <w:r>
        <w:t>nejsou.</w:t>
      </w:r>
    </w:p>
    <w:p w:rsidR="00260A99" w:rsidRDefault="00260A99" w:rsidP="00260A99">
      <w:pPr>
        <w:spacing w:after="0" w:line="240" w:lineRule="auto"/>
      </w:pPr>
    </w:p>
    <w:p w:rsidR="00260A99" w:rsidRDefault="00260A99" w:rsidP="00260A99">
      <w:pPr>
        <w:spacing w:after="0" w:line="240" w:lineRule="auto"/>
        <w:rPr>
          <w:b/>
        </w:rPr>
      </w:pPr>
      <w:r>
        <w:rPr>
          <w:b/>
        </w:rPr>
        <w:t xml:space="preserve">j) Finanční dluhy, které nejsou obsaženy v rozvaze: </w:t>
      </w:r>
      <w:r>
        <w:t>nejsou.</w:t>
      </w:r>
    </w:p>
    <w:p w:rsidR="00260A99" w:rsidRDefault="00260A99" w:rsidP="00260A99">
      <w:pPr>
        <w:spacing w:after="0" w:line="240" w:lineRule="auto"/>
        <w:rPr>
          <w:b/>
        </w:rPr>
      </w:pPr>
    </w:p>
    <w:p w:rsidR="00260A99" w:rsidRDefault="00260A99" w:rsidP="00260A99">
      <w:pPr>
        <w:spacing w:after="0" w:line="240" w:lineRule="auto"/>
        <w:rPr>
          <w:b/>
        </w:rPr>
      </w:pPr>
      <w:r>
        <w:rPr>
          <w:b/>
        </w:rPr>
        <w:lastRenderedPageBreak/>
        <w:t>k) Výsledek hospodaření v členění na hlavní a hospodářskou činnost a pro účely daně z příjmů:</w:t>
      </w:r>
    </w:p>
    <w:p w:rsidR="00260A99" w:rsidRDefault="00260A99" w:rsidP="00260A99">
      <w:pPr>
        <w:tabs>
          <w:tab w:val="right" w:pos="6804"/>
        </w:tabs>
        <w:spacing w:after="0" w:line="240" w:lineRule="auto"/>
      </w:pPr>
      <w:r>
        <w:t>výsledek hospodaření za hlavní činnost:</w:t>
      </w:r>
      <w:r>
        <w:tab/>
        <w:t>44 842,38 Kč</w:t>
      </w:r>
    </w:p>
    <w:p w:rsidR="00260A99" w:rsidRDefault="00260A99" w:rsidP="00260A99">
      <w:pPr>
        <w:tabs>
          <w:tab w:val="right" w:pos="6804"/>
        </w:tabs>
        <w:spacing w:after="0" w:line="240" w:lineRule="auto"/>
      </w:pPr>
      <w:r>
        <w:t>výsledek hospodaření za hospodářskou činnost:</w:t>
      </w:r>
      <w:r>
        <w:tab/>
        <w:t>16 300,00 Kč</w:t>
      </w:r>
    </w:p>
    <w:p w:rsidR="00260A99" w:rsidRDefault="00260A99" w:rsidP="00260A99">
      <w:pPr>
        <w:tabs>
          <w:tab w:val="right" w:pos="6804"/>
        </w:tabs>
        <w:spacing w:after="0" w:line="240" w:lineRule="auto"/>
      </w:pPr>
      <w:r>
        <w:t>základ daně z příjmů:</w:t>
      </w:r>
      <w:r>
        <w:tab/>
        <w:t>0 Kč</w:t>
      </w:r>
    </w:p>
    <w:p w:rsidR="00260A99" w:rsidRDefault="00260A99" w:rsidP="00260A99">
      <w:pPr>
        <w:tabs>
          <w:tab w:val="right" w:pos="6804"/>
        </w:tabs>
        <w:spacing w:after="0" w:line="240" w:lineRule="auto"/>
      </w:pPr>
      <w:r>
        <w:t>daň:</w:t>
      </w:r>
      <w:r>
        <w:tab/>
        <w:t>0 Kč</w:t>
      </w:r>
    </w:p>
    <w:p w:rsidR="00260A99" w:rsidRDefault="00260A99" w:rsidP="00260A99">
      <w:pPr>
        <w:tabs>
          <w:tab w:val="right" w:pos="6804"/>
        </w:tabs>
        <w:spacing w:after="0" w:line="240" w:lineRule="auto"/>
      </w:pPr>
    </w:p>
    <w:p w:rsidR="00260A99" w:rsidRDefault="00260A99" w:rsidP="00260A99">
      <w:pPr>
        <w:spacing w:after="0" w:line="240" w:lineRule="auto"/>
        <w:rPr>
          <w:b/>
        </w:rPr>
      </w:pPr>
      <w:r>
        <w:rPr>
          <w:b/>
        </w:rPr>
        <w:t>l) Průměrný přepočtený počet zaměstnanců</w:t>
      </w:r>
    </w:p>
    <w:p w:rsidR="00260A99" w:rsidRDefault="00260A99" w:rsidP="00260A99">
      <w:pPr>
        <w:tabs>
          <w:tab w:val="right" w:pos="6804"/>
        </w:tabs>
        <w:spacing w:after="0" w:line="240" w:lineRule="auto"/>
      </w:pPr>
      <w:r>
        <w:t xml:space="preserve">Průměrný přepočtený počet zaměstnanců celkem: </w:t>
      </w:r>
      <w:r>
        <w:tab/>
        <w:t>42</w:t>
      </w:r>
    </w:p>
    <w:p w:rsidR="00260A99" w:rsidRDefault="00260A99" w:rsidP="00260A99">
      <w:pPr>
        <w:tabs>
          <w:tab w:val="left" w:pos="851"/>
          <w:tab w:val="right" w:pos="6804"/>
        </w:tabs>
        <w:spacing w:after="0" w:line="240" w:lineRule="auto"/>
      </w:pPr>
      <w:r>
        <w:t>Z toho:</w:t>
      </w:r>
      <w:r>
        <w:tab/>
        <w:t>ZTP:</w:t>
      </w:r>
      <w:r>
        <w:tab/>
        <w:t>0</w:t>
      </w:r>
    </w:p>
    <w:p w:rsidR="00260A99" w:rsidRDefault="00260A99" w:rsidP="00260A99">
      <w:pPr>
        <w:tabs>
          <w:tab w:val="left" w:pos="851"/>
          <w:tab w:val="right" w:pos="6804"/>
        </w:tabs>
        <w:spacing w:after="0" w:line="240" w:lineRule="auto"/>
      </w:pPr>
      <w:r>
        <w:tab/>
        <w:t>ZTP/P:</w:t>
      </w:r>
      <w:r>
        <w:tab/>
        <w:t>2</w:t>
      </w:r>
    </w:p>
    <w:p w:rsidR="00260A99" w:rsidRDefault="00260A99" w:rsidP="00260A99">
      <w:pPr>
        <w:tabs>
          <w:tab w:val="left" w:pos="851"/>
          <w:tab w:val="right" w:pos="6804"/>
        </w:tabs>
        <w:spacing w:after="0" w:line="240" w:lineRule="auto"/>
      </w:pPr>
      <w:r>
        <w:tab/>
        <w:t>ZPS (OZZ):</w:t>
      </w:r>
      <w:r>
        <w:tab/>
        <w:t>1</w:t>
      </w:r>
    </w:p>
    <w:p w:rsidR="00260A99" w:rsidRDefault="00260A99" w:rsidP="00260A99">
      <w:pPr>
        <w:tabs>
          <w:tab w:val="left" w:pos="6804"/>
        </w:tabs>
        <w:spacing w:after="0" w:line="240" w:lineRule="auto"/>
      </w:pPr>
    </w:p>
    <w:p w:rsidR="00260A99" w:rsidRDefault="00260A99" w:rsidP="00260A99">
      <w:pPr>
        <w:tabs>
          <w:tab w:val="right" w:pos="6804"/>
        </w:tabs>
        <w:spacing w:after="0" w:line="240" w:lineRule="auto"/>
        <w:jc w:val="both"/>
      </w:pPr>
      <w:r>
        <w:t>Mzdové náklady:</w:t>
      </w:r>
      <w:r>
        <w:tab/>
        <w:t xml:space="preserve"> 15 979 251 Kč (15 931 251 + 48 000 odměna statutárního zástupce)</w:t>
      </w:r>
    </w:p>
    <w:p w:rsidR="00260A99" w:rsidRDefault="00260A99" w:rsidP="00260A99">
      <w:pPr>
        <w:tabs>
          <w:tab w:val="right" w:pos="6804"/>
        </w:tabs>
        <w:spacing w:after="0" w:line="240" w:lineRule="auto"/>
        <w:jc w:val="both"/>
      </w:pPr>
      <w:r>
        <w:t>Ostatní osobní náklady: 21 600 Kč</w:t>
      </w:r>
    </w:p>
    <w:p w:rsidR="00260A99" w:rsidRDefault="00260A99" w:rsidP="00260A99">
      <w:pPr>
        <w:spacing w:after="0" w:line="240" w:lineRule="auto"/>
        <w:jc w:val="both"/>
      </w:pPr>
    </w:p>
    <w:p w:rsidR="00260A99" w:rsidRDefault="00260A99" w:rsidP="00260A99">
      <w:pPr>
        <w:spacing w:after="0" w:line="240" w:lineRule="auto"/>
        <w:jc w:val="both"/>
      </w:pPr>
      <w:r>
        <w:t xml:space="preserve">Počet a postavení zaměstnanců, kteří jsou zároveň členy řídících, kontrolních nebo jiných orgánů určených statutem, stanovami nebo jinou zřizovací listinou: ThDr. Eva Machová, </w:t>
      </w:r>
      <w:proofErr w:type="spellStart"/>
      <w:r>
        <w:t>Th.D</w:t>
      </w:r>
      <w:proofErr w:type="spellEnd"/>
      <w:r>
        <w:t xml:space="preserve">., ředitelka </w:t>
      </w:r>
      <w:proofErr w:type="spellStart"/>
      <w:r>
        <w:t>Tyfloservisu</w:t>
      </w:r>
      <w:proofErr w:type="spellEnd"/>
      <w:r>
        <w:t xml:space="preserve">, o.p.s. </w:t>
      </w:r>
    </w:p>
    <w:p w:rsidR="00260A99" w:rsidRDefault="00260A99" w:rsidP="00260A99">
      <w:pPr>
        <w:spacing w:after="0" w:line="240" w:lineRule="auto"/>
      </w:pPr>
    </w:p>
    <w:p w:rsidR="00260A99" w:rsidRDefault="00260A99" w:rsidP="00260A99">
      <w:pPr>
        <w:spacing w:after="0" w:line="240" w:lineRule="auto"/>
        <w:jc w:val="both"/>
        <w:rPr>
          <w:b/>
        </w:rPr>
      </w:pPr>
      <w:r>
        <w:rPr>
          <w:b/>
        </w:rPr>
        <w:t xml:space="preserve">m) Výše odměn a funkčních požitků za účetní období členům řídících, kontrolních nebo jiných orgánů určených statutem, stanovami nebo jinou zřizovací listinou z titulu jejich funkce, výše vzniklých nebo smluvně sjednaných dluhů ohledně požitků bývalých členů těchto orgánů: </w:t>
      </w:r>
    </w:p>
    <w:p w:rsidR="00260A99" w:rsidRDefault="00260A99" w:rsidP="00260A99">
      <w:pPr>
        <w:spacing w:after="0" w:line="240" w:lineRule="auto"/>
        <w:rPr>
          <w:b/>
        </w:rPr>
      </w:pPr>
    </w:p>
    <w:p w:rsidR="00260A99" w:rsidRDefault="00260A99" w:rsidP="00260A99">
      <w:pPr>
        <w:spacing w:after="0" w:line="240" w:lineRule="auto"/>
      </w:pPr>
      <w:r>
        <w:t>Odměna statutárního zástupce:</w:t>
      </w:r>
      <w:r>
        <w:rPr>
          <w:b/>
        </w:rPr>
        <w:t xml:space="preserve"> </w:t>
      </w:r>
      <w:r>
        <w:t>48 000 Kč (hrubá mzda/rok)</w:t>
      </w:r>
    </w:p>
    <w:p w:rsidR="00260A99" w:rsidRDefault="00260A99" w:rsidP="00260A99">
      <w:pPr>
        <w:spacing w:after="0" w:line="240" w:lineRule="auto"/>
      </w:pPr>
      <w:r>
        <w:t>Výše dluhů: 0 Kč</w:t>
      </w:r>
    </w:p>
    <w:p w:rsidR="00260A99" w:rsidRDefault="00260A99" w:rsidP="00260A99">
      <w:pPr>
        <w:spacing w:after="0" w:line="240" w:lineRule="auto"/>
        <w:rPr>
          <w:b/>
        </w:rPr>
      </w:pPr>
    </w:p>
    <w:p w:rsidR="00260A99" w:rsidRDefault="00260A99" w:rsidP="00260A99">
      <w:pPr>
        <w:spacing w:after="0" w:line="240" w:lineRule="auto"/>
        <w:jc w:val="both"/>
        <w:rPr>
          <w:b/>
        </w:rPr>
      </w:pPr>
      <w:r>
        <w:rPr>
          <w:b/>
        </w:rPr>
        <w:t xml:space="preserve">n) Účasti členů řídících, kontrolních nebo jiných orgánů účetní jednotky určených statutem, stanovami nebo jinou zřizovací listinou a jejich rodinných příslušníků v osobách, s nimiž účetní jednotka uzavřela za vykazované účetní období obchodní smlouvy nebo jiné smluvní vztahy: </w:t>
      </w:r>
      <w:r>
        <w:t>nejsou.</w:t>
      </w:r>
    </w:p>
    <w:p w:rsidR="00260A99" w:rsidRDefault="00260A99" w:rsidP="00260A99">
      <w:pPr>
        <w:spacing w:after="0" w:line="240" w:lineRule="auto"/>
        <w:jc w:val="both"/>
      </w:pPr>
    </w:p>
    <w:p w:rsidR="00260A99" w:rsidRDefault="00260A99" w:rsidP="00260A99">
      <w:pPr>
        <w:spacing w:after="0" w:line="240" w:lineRule="auto"/>
        <w:jc w:val="both"/>
      </w:pPr>
      <w:r>
        <w:rPr>
          <w:b/>
        </w:rPr>
        <w:t xml:space="preserve">o) Výše záloh, závdavků a úvěrů poskytnutých členům orgánů uvedených v písmenu q): </w:t>
      </w:r>
      <w:r>
        <w:t>nejsou.</w:t>
      </w:r>
    </w:p>
    <w:p w:rsidR="00260A99" w:rsidRDefault="00260A99" w:rsidP="00260A99">
      <w:pPr>
        <w:spacing w:after="0" w:line="240" w:lineRule="auto"/>
      </w:pPr>
    </w:p>
    <w:p w:rsidR="00260A99" w:rsidRDefault="00260A99" w:rsidP="00260A99">
      <w:pPr>
        <w:spacing w:after="0" w:line="240" w:lineRule="auto"/>
        <w:jc w:val="both"/>
      </w:pPr>
      <w:r>
        <w:rPr>
          <w:b/>
        </w:rPr>
        <w:t>p) Základ daně, způsob jeho zjištění, daňové úlevy, způsob použití prostředků v běžném účetním období získaných z daňových úlev v předcházejících zdaňovacích obdobích, v členění na jednotlivá zdaňovací období</w:t>
      </w:r>
      <w:r>
        <w:t>:</w:t>
      </w:r>
    </w:p>
    <w:p w:rsidR="00260A99" w:rsidRDefault="00260A99" w:rsidP="00260A99">
      <w:pPr>
        <w:tabs>
          <w:tab w:val="right" w:pos="4536"/>
        </w:tabs>
        <w:spacing w:after="0" w:line="240" w:lineRule="auto"/>
        <w:jc w:val="both"/>
      </w:pPr>
      <w:r>
        <w:t>Základ daně před úpravou</w:t>
      </w:r>
      <w:r>
        <w:tab/>
        <w:t>76 024 Kč</w:t>
      </w:r>
    </w:p>
    <w:p w:rsidR="00260A99" w:rsidRDefault="00260A99" w:rsidP="00260A99">
      <w:pPr>
        <w:tabs>
          <w:tab w:val="right" w:pos="4536"/>
        </w:tabs>
        <w:spacing w:after="0" w:line="240" w:lineRule="auto"/>
        <w:jc w:val="both"/>
      </w:pPr>
      <w:r>
        <w:t>Základ daně</w:t>
      </w:r>
      <w:r>
        <w:tab/>
        <w:t>0 Kč</w:t>
      </w:r>
    </w:p>
    <w:p w:rsidR="00260A99" w:rsidRDefault="00260A99" w:rsidP="00260A99">
      <w:pPr>
        <w:tabs>
          <w:tab w:val="right" w:pos="4536"/>
        </w:tabs>
        <w:spacing w:after="0" w:line="240" w:lineRule="auto"/>
      </w:pPr>
    </w:p>
    <w:p w:rsidR="00260A99" w:rsidRDefault="00260A99" w:rsidP="00260A99">
      <w:pPr>
        <w:tabs>
          <w:tab w:val="right" w:pos="4536"/>
        </w:tabs>
        <w:spacing w:after="0" w:line="240" w:lineRule="auto"/>
      </w:pPr>
      <w:r>
        <w:t>Prostředky vzniklé daňovou úlevou budou použity na krytí nákladů hlavní činnosti.</w:t>
      </w:r>
    </w:p>
    <w:p w:rsidR="00260A99" w:rsidRDefault="00260A99" w:rsidP="00260A99">
      <w:pPr>
        <w:spacing w:after="0" w:line="240" w:lineRule="auto"/>
        <w:jc w:val="both"/>
      </w:pPr>
    </w:p>
    <w:p w:rsidR="00260A99" w:rsidRDefault="00260A99" w:rsidP="00260A99">
      <w:pPr>
        <w:spacing w:after="0" w:line="240" w:lineRule="auto"/>
        <w:jc w:val="both"/>
        <w:rPr>
          <w:b/>
        </w:rPr>
      </w:pPr>
      <w:r>
        <w:rPr>
          <w:b/>
        </w:rPr>
        <w:t>q) Významné položky rozvahy nebo výkazu zisku a ztráty podstatné pro hodnocení finanční a majetkové situace a výsledku hospodaření účetní jednotky, pokud tyto informace nevyplývají přímo ani nepřímo z rozvahy nebo výkazu zisku a ztráty:</w:t>
      </w:r>
    </w:p>
    <w:p w:rsidR="00260A99" w:rsidRDefault="00260A99" w:rsidP="00260A99">
      <w:pPr>
        <w:pStyle w:val="Odstavecseseznamem"/>
        <w:spacing w:after="0" w:line="240" w:lineRule="auto"/>
        <w:ind w:left="0"/>
        <w:jc w:val="both"/>
        <w:rPr>
          <w:b/>
        </w:rPr>
      </w:pPr>
      <w:r>
        <w:rPr>
          <w:b/>
        </w:rPr>
        <w:t>Přijaté dotace na provoz:</w:t>
      </w:r>
    </w:p>
    <w:p w:rsidR="00260A99" w:rsidRDefault="00260A99" w:rsidP="00260A99">
      <w:pPr>
        <w:pStyle w:val="Odstavecseseznamem"/>
        <w:tabs>
          <w:tab w:val="right" w:pos="5103"/>
        </w:tabs>
        <w:spacing w:after="0" w:line="240" w:lineRule="auto"/>
        <w:ind w:left="0"/>
      </w:pPr>
      <w:r>
        <w:t>Ministerstvo práce a soc. věcí</w:t>
      </w:r>
      <w:r>
        <w:tab/>
        <w:t>16 036 416 Kč</w:t>
      </w:r>
    </w:p>
    <w:p w:rsidR="00260A99" w:rsidRDefault="00260A99" w:rsidP="00260A99">
      <w:pPr>
        <w:pStyle w:val="Odstavecseseznamem"/>
        <w:tabs>
          <w:tab w:val="right" w:pos="5103"/>
        </w:tabs>
        <w:spacing w:after="0" w:line="240" w:lineRule="auto"/>
        <w:ind w:left="0"/>
      </w:pPr>
      <w:r>
        <w:t>Ministerstvo zdravotnictví</w:t>
      </w:r>
      <w:r>
        <w:tab/>
        <w:t>4 058 000 Kč</w:t>
      </w:r>
    </w:p>
    <w:p w:rsidR="00260A99" w:rsidRDefault="00260A99" w:rsidP="00260A99">
      <w:pPr>
        <w:pStyle w:val="Odstavecseseznamem"/>
        <w:tabs>
          <w:tab w:val="right" w:pos="5103"/>
        </w:tabs>
        <w:spacing w:after="0" w:line="240" w:lineRule="auto"/>
        <w:ind w:left="0"/>
      </w:pPr>
      <w:r>
        <w:t>Města a obce</w:t>
      </w:r>
      <w:r>
        <w:tab/>
        <w:t>2 239 743 Kč</w:t>
      </w:r>
    </w:p>
    <w:p w:rsidR="00260A99" w:rsidRDefault="00260A99" w:rsidP="00260A99">
      <w:pPr>
        <w:pStyle w:val="Odstavecseseznamem"/>
        <w:tabs>
          <w:tab w:val="right" w:pos="5103"/>
        </w:tabs>
        <w:spacing w:after="0" w:line="240" w:lineRule="auto"/>
        <w:ind w:left="0"/>
      </w:pPr>
      <w:r>
        <w:t>Kraje</w:t>
      </w:r>
      <w:r>
        <w:tab/>
        <w:t>1 161 940 Kč</w:t>
      </w:r>
    </w:p>
    <w:p w:rsidR="00260A99" w:rsidRDefault="00260A99" w:rsidP="00260A99">
      <w:pPr>
        <w:pStyle w:val="Odstavecseseznamem"/>
        <w:tabs>
          <w:tab w:val="right" w:pos="5103"/>
        </w:tabs>
        <w:spacing w:after="0" w:line="240" w:lineRule="auto"/>
        <w:ind w:left="0"/>
      </w:pPr>
      <w:r>
        <w:t>Dotace EU</w:t>
      </w:r>
      <w:r>
        <w:tab/>
        <w:t>1 446 000 Kč</w:t>
      </w:r>
    </w:p>
    <w:p w:rsidR="00260A99" w:rsidRDefault="00260A99" w:rsidP="00260A99">
      <w:pPr>
        <w:tabs>
          <w:tab w:val="right" w:pos="5103"/>
        </w:tabs>
        <w:spacing w:after="0" w:line="240" w:lineRule="auto"/>
        <w:rPr>
          <w:b/>
        </w:rPr>
      </w:pPr>
      <w:r>
        <w:rPr>
          <w:b/>
        </w:rPr>
        <w:t>Celkem</w:t>
      </w:r>
      <w:r>
        <w:rPr>
          <w:b/>
        </w:rPr>
        <w:tab/>
        <w:t>24 942 099 Kč</w:t>
      </w:r>
    </w:p>
    <w:p w:rsidR="00260A99" w:rsidRDefault="00260A99" w:rsidP="00260A99">
      <w:pPr>
        <w:pStyle w:val="Odstavecseseznamem"/>
        <w:spacing w:after="0" w:line="240" w:lineRule="auto"/>
        <w:ind w:left="0"/>
      </w:pPr>
    </w:p>
    <w:p w:rsidR="00260A99" w:rsidRDefault="00260A99" w:rsidP="00260A99">
      <w:pPr>
        <w:pStyle w:val="Odstavecseseznamem"/>
        <w:spacing w:after="0" w:line="240" w:lineRule="auto"/>
        <w:ind w:left="0"/>
      </w:pPr>
      <w:r>
        <w:rPr>
          <w:b/>
        </w:rPr>
        <w:lastRenderedPageBreak/>
        <w:t xml:space="preserve">Přijaté dotace na pořízení dlouhodobého nehmotného nebo hmotného majetku: </w:t>
      </w:r>
      <w:r>
        <w:t>75 000 Kč – Dotace Pardubického kraje na Braillskou tiskárnu.</w:t>
      </w:r>
    </w:p>
    <w:p w:rsidR="00260A99" w:rsidRDefault="00260A99" w:rsidP="00260A99">
      <w:pPr>
        <w:pStyle w:val="Odstavecseseznamem"/>
        <w:spacing w:after="0" w:line="240" w:lineRule="auto"/>
        <w:ind w:left="0"/>
      </w:pPr>
      <w:r>
        <w:rPr>
          <w:b/>
        </w:rPr>
        <w:t>Úvěry a jejich zajištění</w:t>
      </w:r>
      <w:r>
        <w:t>: nejsou.</w:t>
      </w:r>
    </w:p>
    <w:p w:rsidR="00260A99" w:rsidRDefault="00260A99" w:rsidP="00260A99">
      <w:pPr>
        <w:spacing w:after="0" w:line="240" w:lineRule="auto"/>
        <w:rPr>
          <w:b/>
        </w:rPr>
      </w:pPr>
      <w:r>
        <w:rPr>
          <w:b/>
        </w:rPr>
        <w:t>r) Přehled o významných přijatých a poskytnutých darech:</w:t>
      </w:r>
    </w:p>
    <w:p w:rsidR="00260A99" w:rsidRDefault="00260A99" w:rsidP="00260A99">
      <w:pPr>
        <w:spacing w:after="0" w:line="240" w:lineRule="auto"/>
        <w:rPr>
          <w:b/>
        </w:rPr>
      </w:pPr>
      <w:r>
        <w:rPr>
          <w:b/>
        </w:rPr>
        <w:t>Přijaté dary</w:t>
      </w:r>
    </w:p>
    <w:p w:rsidR="00260A99" w:rsidRDefault="00260A99" w:rsidP="00260A99">
      <w:pPr>
        <w:tabs>
          <w:tab w:val="right" w:pos="7938"/>
        </w:tabs>
        <w:spacing w:after="0" w:line="240" w:lineRule="auto"/>
        <w:ind w:right="284"/>
      </w:pPr>
      <w:r>
        <w:t xml:space="preserve">Sjednocená organizace nevidomých a slabozrakých ČR, </w:t>
      </w:r>
      <w:proofErr w:type="spellStart"/>
      <w:r>
        <w:t>z.s</w:t>
      </w:r>
      <w:proofErr w:type="spellEnd"/>
      <w:r>
        <w:t>.</w:t>
      </w:r>
    </w:p>
    <w:p w:rsidR="00260A99" w:rsidRDefault="00260A99" w:rsidP="00260A99">
      <w:pPr>
        <w:tabs>
          <w:tab w:val="right" w:pos="7938"/>
        </w:tabs>
        <w:spacing w:after="0" w:line="240" w:lineRule="auto"/>
        <w:ind w:right="284"/>
      </w:pPr>
      <w:r>
        <w:t>(veřejná sbírka)</w:t>
      </w:r>
      <w:r>
        <w:tab/>
        <w:t>1 512 818 Kč</w:t>
      </w:r>
    </w:p>
    <w:p w:rsidR="00260A99" w:rsidRDefault="00260A99" w:rsidP="00260A99">
      <w:pPr>
        <w:tabs>
          <w:tab w:val="right" w:pos="7938"/>
        </w:tabs>
        <w:spacing w:after="0" w:line="240" w:lineRule="auto"/>
        <w:ind w:right="284"/>
      </w:pPr>
      <w:r>
        <w:t>Nadační fond Českého rozhlasu</w:t>
      </w:r>
      <w:r>
        <w:tab/>
        <w:t>595 000 Kč</w:t>
      </w:r>
    </w:p>
    <w:p w:rsidR="00260A99" w:rsidRDefault="00260A99" w:rsidP="00260A99">
      <w:pPr>
        <w:tabs>
          <w:tab w:val="right" w:pos="7938"/>
        </w:tabs>
        <w:spacing w:after="0" w:line="240" w:lineRule="auto"/>
        <w:ind w:right="284"/>
      </w:pPr>
      <w:r>
        <w:t>Nadace Člověk člověku</w:t>
      </w:r>
      <w:r>
        <w:tab/>
        <w:t>134 000 Kč</w:t>
      </w:r>
    </w:p>
    <w:p w:rsidR="00260A99" w:rsidRDefault="00260A99" w:rsidP="00260A99">
      <w:pPr>
        <w:tabs>
          <w:tab w:val="right" w:pos="7938"/>
        </w:tabs>
        <w:spacing w:after="0" w:line="240" w:lineRule="auto"/>
        <w:ind w:right="284"/>
      </w:pPr>
      <w:proofErr w:type="spellStart"/>
      <w:r>
        <w:t>Lions</w:t>
      </w:r>
      <w:proofErr w:type="spellEnd"/>
      <w:r>
        <w:t xml:space="preserve"> Club Karlovy Vary, </w:t>
      </w:r>
      <w:proofErr w:type="spellStart"/>
      <w:r>
        <w:t>z.s</w:t>
      </w:r>
      <w:proofErr w:type="spellEnd"/>
      <w:r>
        <w:t>.</w:t>
      </w:r>
      <w:r>
        <w:tab/>
        <w:t>92 000 Kč</w:t>
      </w:r>
    </w:p>
    <w:p w:rsidR="00260A99" w:rsidRDefault="00260A99" w:rsidP="00260A99">
      <w:pPr>
        <w:tabs>
          <w:tab w:val="right" w:pos="7938"/>
        </w:tabs>
        <w:spacing w:after="0" w:line="240" w:lineRule="auto"/>
        <w:ind w:right="284"/>
      </w:pPr>
      <w:r>
        <w:t xml:space="preserve">ČSOB a.s. </w:t>
      </w:r>
      <w:r>
        <w:tab/>
        <w:t>85 000 Kč</w:t>
      </w:r>
    </w:p>
    <w:p w:rsidR="00260A99" w:rsidRDefault="00260A99" w:rsidP="00260A99">
      <w:pPr>
        <w:tabs>
          <w:tab w:val="right" w:pos="7938"/>
        </w:tabs>
        <w:spacing w:after="0" w:line="240" w:lineRule="auto"/>
        <w:ind w:right="284"/>
      </w:pPr>
      <w:proofErr w:type="spellStart"/>
      <w:r>
        <w:t>Lions</w:t>
      </w:r>
      <w:proofErr w:type="spellEnd"/>
      <w:r>
        <w:t xml:space="preserve"> Club Plzeň – City</w:t>
      </w:r>
      <w:r>
        <w:tab/>
        <w:t>80 000 Kč</w:t>
      </w:r>
    </w:p>
    <w:p w:rsidR="00260A99" w:rsidRDefault="00260A99" w:rsidP="00260A99">
      <w:pPr>
        <w:tabs>
          <w:tab w:val="right" w:pos="7938"/>
        </w:tabs>
        <w:spacing w:after="0" w:line="240" w:lineRule="auto"/>
        <w:ind w:right="284"/>
      </w:pPr>
      <w:proofErr w:type="spellStart"/>
      <w:r>
        <w:t>Diplomatic</w:t>
      </w:r>
      <w:proofErr w:type="spellEnd"/>
      <w:r>
        <w:t xml:space="preserve"> </w:t>
      </w:r>
      <w:proofErr w:type="spellStart"/>
      <w:r>
        <w:t>Spouses</w:t>
      </w:r>
      <w:proofErr w:type="spellEnd"/>
      <w:r>
        <w:t xml:space="preserve">´ </w:t>
      </w:r>
      <w:proofErr w:type="spellStart"/>
      <w:r>
        <w:t>Associtation</w:t>
      </w:r>
      <w:proofErr w:type="spellEnd"/>
      <w:r>
        <w:t xml:space="preserve"> </w:t>
      </w:r>
      <w:proofErr w:type="spellStart"/>
      <w:r>
        <w:t>z.s</w:t>
      </w:r>
      <w:proofErr w:type="spellEnd"/>
      <w:r>
        <w:t>.</w:t>
      </w:r>
      <w:r>
        <w:tab/>
        <w:t>75 000 Kč</w:t>
      </w:r>
    </w:p>
    <w:p w:rsidR="00260A99" w:rsidRDefault="00260A99" w:rsidP="00260A99">
      <w:pPr>
        <w:tabs>
          <w:tab w:val="right" w:pos="7938"/>
        </w:tabs>
        <w:spacing w:after="0" w:line="240" w:lineRule="auto"/>
        <w:ind w:right="284"/>
      </w:pPr>
      <w:r>
        <w:t>MUDr. Pavel Stodůlka, Ph.D.</w:t>
      </w:r>
      <w:r>
        <w:tab/>
        <w:t>59 742 Kč</w:t>
      </w:r>
    </w:p>
    <w:p w:rsidR="00260A99" w:rsidRDefault="00260A99" w:rsidP="00260A99">
      <w:pPr>
        <w:tabs>
          <w:tab w:val="right" w:pos="7938"/>
        </w:tabs>
        <w:spacing w:after="0" w:line="240" w:lineRule="auto"/>
        <w:ind w:right="284"/>
      </w:pPr>
      <w:r>
        <w:t xml:space="preserve">Nadace </w:t>
      </w:r>
      <w:proofErr w:type="spellStart"/>
      <w:r>
        <w:t>Leontinka</w:t>
      </w:r>
      <w:proofErr w:type="spellEnd"/>
      <w:r>
        <w:tab/>
        <w:t>50 000 Kč</w:t>
      </w:r>
    </w:p>
    <w:p w:rsidR="00260A99" w:rsidRDefault="00260A99" w:rsidP="00260A99">
      <w:pPr>
        <w:tabs>
          <w:tab w:val="right" w:pos="7938"/>
        </w:tabs>
        <w:spacing w:after="0" w:line="240" w:lineRule="auto"/>
        <w:ind w:right="284"/>
      </w:pPr>
      <w:r>
        <w:t xml:space="preserve">Nadace prof. </w:t>
      </w:r>
      <w:proofErr w:type="spellStart"/>
      <w:r>
        <w:t>Vejdovského</w:t>
      </w:r>
      <w:proofErr w:type="spellEnd"/>
      <w:r>
        <w:t xml:space="preserve"> </w:t>
      </w:r>
      <w:r>
        <w:tab/>
        <w:t>50 000 Kč</w:t>
      </w:r>
    </w:p>
    <w:p w:rsidR="00260A99" w:rsidRDefault="00260A99" w:rsidP="00260A99">
      <w:pPr>
        <w:tabs>
          <w:tab w:val="right" w:pos="7938"/>
        </w:tabs>
        <w:spacing w:after="0" w:line="240" w:lineRule="auto"/>
        <w:ind w:right="284"/>
      </w:pPr>
      <w:r>
        <w:t>Fa RENE a.s.</w:t>
      </w:r>
      <w:r>
        <w:tab/>
        <w:t>15 000 Kč</w:t>
      </w:r>
    </w:p>
    <w:p w:rsidR="00260A99" w:rsidRDefault="00260A99" w:rsidP="00260A99">
      <w:pPr>
        <w:tabs>
          <w:tab w:val="right" w:pos="7938"/>
        </w:tabs>
        <w:spacing w:after="0" w:line="240" w:lineRule="auto"/>
        <w:ind w:right="284"/>
      </w:pPr>
      <w:r>
        <w:t>Ostatní dárci</w:t>
      </w:r>
      <w:r>
        <w:tab/>
        <w:t>61 304 Kč</w:t>
      </w:r>
    </w:p>
    <w:p w:rsidR="00260A99" w:rsidRDefault="00260A99" w:rsidP="00260A99">
      <w:pPr>
        <w:tabs>
          <w:tab w:val="right" w:pos="7938"/>
        </w:tabs>
        <w:spacing w:after="0" w:line="240" w:lineRule="auto"/>
        <w:ind w:right="284"/>
      </w:pPr>
    </w:p>
    <w:p w:rsidR="00260A99" w:rsidRDefault="00260A99" w:rsidP="00260A99">
      <w:pPr>
        <w:tabs>
          <w:tab w:val="right" w:pos="7938"/>
        </w:tabs>
        <w:spacing w:after="0" w:line="240" w:lineRule="auto"/>
        <w:ind w:right="284"/>
      </w:pPr>
      <w:r>
        <w:t>Nespotřebované dary ve výši 2 315 751 Kč byly převedeny do provozních fondů.</w:t>
      </w:r>
    </w:p>
    <w:p w:rsidR="00260A99" w:rsidRDefault="00260A99" w:rsidP="00260A99">
      <w:pPr>
        <w:spacing w:after="0" w:line="240" w:lineRule="auto"/>
      </w:pPr>
    </w:p>
    <w:p w:rsidR="00260A99" w:rsidRDefault="00260A99" w:rsidP="00260A99">
      <w:pPr>
        <w:spacing w:after="0" w:line="240" w:lineRule="auto"/>
        <w:rPr>
          <w:b/>
        </w:rPr>
      </w:pPr>
      <w:r>
        <w:rPr>
          <w:b/>
        </w:rPr>
        <w:t xml:space="preserve">Poskytnuté dary: </w:t>
      </w:r>
      <w:r>
        <w:t>0 Kč</w:t>
      </w:r>
      <w:r>
        <w:rPr>
          <w:b/>
        </w:rPr>
        <w:tab/>
      </w:r>
    </w:p>
    <w:p w:rsidR="00260A99" w:rsidRDefault="00260A99" w:rsidP="00260A99">
      <w:pPr>
        <w:spacing w:after="0" w:line="240" w:lineRule="auto"/>
        <w:rPr>
          <w:sz w:val="20"/>
          <w:szCs w:val="20"/>
        </w:rPr>
      </w:pPr>
    </w:p>
    <w:p w:rsidR="00260A99" w:rsidRDefault="00260A99" w:rsidP="00260A99">
      <w:pPr>
        <w:spacing w:after="0" w:line="240" w:lineRule="auto"/>
      </w:pPr>
      <w:r>
        <w:rPr>
          <w:b/>
        </w:rPr>
        <w:t>s) Přehled o veřejných sbírkách:</w:t>
      </w:r>
      <w:r>
        <w:t xml:space="preserve"> nejsou.</w:t>
      </w:r>
    </w:p>
    <w:p w:rsidR="00260A99" w:rsidRDefault="00260A99" w:rsidP="00260A99">
      <w:pPr>
        <w:spacing w:after="0" w:line="240" w:lineRule="auto"/>
      </w:pPr>
    </w:p>
    <w:p w:rsidR="00260A99" w:rsidRDefault="00260A99" w:rsidP="00260A99">
      <w:pPr>
        <w:spacing w:after="0" w:line="240" w:lineRule="auto"/>
        <w:rPr>
          <w:b/>
        </w:rPr>
      </w:pPr>
      <w:r>
        <w:rPr>
          <w:b/>
        </w:rPr>
        <w:t>t) Způsob vypořádání výsledku hospodaření z předcházejících účetních období:</w:t>
      </w:r>
    </w:p>
    <w:p w:rsidR="00260A99" w:rsidRDefault="00260A99" w:rsidP="00260A99">
      <w:pPr>
        <w:spacing w:after="0" w:line="240" w:lineRule="auto"/>
      </w:pPr>
      <w:r>
        <w:t>Hospodářský výsledek byl převeden na účet nerozdělený zisk, ztráta minulých let.</w:t>
      </w:r>
    </w:p>
    <w:p w:rsidR="00260A99" w:rsidRDefault="00260A99" w:rsidP="00260A99">
      <w:pPr>
        <w:spacing w:after="0" w:line="240" w:lineRule="auto"/>
        <w:rPr>
          <w:b/>
        </w:rPr>
      </w:pPr>
    </w:p>
    <w:p w:rsidR="00260A99" w:rsidRDefault="00260A99" w:rsidP="00260A99">
      <w:pPr>
        <w:spacing w:after="0" w:line="240" w:lineRule="auto"/>
        <w:jc w:val="both"/>
        <w:rPr>
          <w:b/>
        </w:rPr>
      </w:pPr>
      <w:r>
        <w:rPr>
          <w:b/>
        </w:rPr>
        <w:t>u) Doplňující údaje k účetní závěrce:</w:t>
      </w:r>
    </w:p>
    <w:p w:rsidR="00260A99" w:rsidRDefault="00260A99" w:rsidP="00260A99">
      <w:pPr>
        <w:spacing w:after="0" w:line="240" w:lineRule="auto"/>
        <w:jc w:val="both"/>
      </w:pPr>
      <w:r>
        <w:t xml:space="preserve">Zároveň byla na základě doporučení auditora roku 2019 provedena úprava na účtech vlastního jmění, na kterých byl v průběhu minulých let zachycen majetek při vzniku </w:t>
      </w:r>
      <w:proofErr w:type="spellStart"/>
      <w:r>
        <w:t>Tyfloservisu</w:t>
      </w:r>
      <w:proofErr w:type="spellEnd"/>
      <w:r>
        <w:t>, o.p.s., majetek pořízený z dotací a darů, ale na kterých i s ohledem na aktuálně platné účetní postupy nebylo vždy prováděno odpovídající snížení hodnoty. Úprava byla provedena rozvahovým proúčtováním s Nerozděleným hospodářským výsledkem na základě provedené inventarizace majetku, došlo ke snížení Nerozděleného hospodářského výsledku a zároveň aktuální hodnoty zachycené na účtech 901xxx odpovídající stavu majetku k 31.12.2020.</w:t>
      </w:r>
    </w:p>
    <w:p w:rsidR="00260A99" w:rsidRDefault="00260A99" w:rsidP="00260A99">
      <w:pPr>
        <w:spacing w:after="0" w:line="240" w:lineRule="auto"/>
        <w:jc w:val="both"/>
      </w:pPr>
    </w:p>
    <w:p w:rsidR="00260A99" w:rsidRDefault="00260A99" w:rsidP="00260A99">
      <w:pPr>
        <w:spacing w:after="0" w:line="240" w:lineRule="auto"/>
        <w:jc w:val="both"/>
        <w:rPr>
          <w:b/>
        </w:rPr>
      </w:pPr>
      <w:r>
        <w:rPr>
          <w:b/>
        </w:rPr>
        <w:t xml:space="preserve">v) Významné události po rozvahovém dni: </w:t>
      </w:r>
    </w:p>
    <w:p w:rsidR="00260A99" w:rsidRDefault="00260A99" w:rsidP="00260A99">
      <w:pPr>
        <w:spacing w:after="0" w:line="240" w:lineRule="auto"/>
        <w:jc w:val="both"/>
        <w:rPr>
          <w:rFonts w:ascii="Calibri" w:eastAsia="Times New Roman" w:hAnsi="Calibri" w:cs="Times New Roman"/>
          <w:color w:val="000000"/>
          <w:sz w:val="24"/>
          <w:szCs w:val="24"/>
          <w:lang w:eastAsia="cs-CZ"/>
        </w:rPr>
      </w:pPr>
      <w:r>
        <w:rPr>
          <w:color w:val="000000"/>
        </w:rPr>
        <w:t xml:space="preserve">V období, za které se sestavuje účetní závěrka, a mezi datem, ke kterému se sestavuje a datem její prezentace, pokračuje celosvětové pandemické rozšíření </w:t>
      </w:r>
      <w:proofErr w:type="spellStart"/>
      <w:r>
        <w:rPr>
          <w:color w:val="000000"/>
        </w:rPr>
        <w:t>koronaviru</w:t>
      </w:r>
      <w:proofErr w:type="spellEnd"/>
      <w:r>
        <w:rPr>
          <w:color w:val="000000"/>
        </w:rPr>
        <w:t xml:space="preserve"> COVID-19. V důsledku přijatých opatření došlo k útlumu ekonomických činností a k očekávanému ekonomickému propadu v České republice i jinde ve světě. V důsledku toho jsou účetní jednotky povinny vyhodnotit případné dopady na zásadu </w:t>
      </w:r>
      <w:proofErr w:type="spellStart"/>
      <w:r>
        <w:rPr>
          <w:color w:val="000000"/>
        </w:rPr>
        <w:t>going</w:t>
      </w:r>
      <w:proofErr w:type="spellEnd"/>
      <w:r>
        <w:rPr>
          <w:color w:val="000000"/>
        </w:rPr>
        <w:t xml:space="preserve"> </w:t>
      </w:r>
      <w:proofErr w:type="spellStart"/>
      <w:r>
        <w:rPr>
          <w:color w:val="000000"/>
        </w:rPr>
        <w:t>concern</w:t>
      </w:r>
      <w:proofErr w:type="spellEnd"/>
      <w:r>
        <w:rPr>
          <w:color w:val="000000"/>
        </w:rPr>
        <w:t xml:space="preserve"> a její schopnost trvat. V oblasti činnosti non profitních organizací, závislých na dotacích, může být případné snížení či nepřidělení pro organizaci zásadní. Možná rizika však účetní jednotka může jen obtížně predikovat a zejména ovlivnit.  </w:t>
      </w:r>
    </w:p>
    <w:p w:rsidR="00260A99" w:rsidRDefault="00260A99" w:rsidP="00260A99">
      <w:pPr>
        <w:spacing w:after="0" w:line="240" w:lineRule="auto"/>
      </w:pPr>
    </w:p>
    <w:p w:rsidR="00260A99" w:rsidRDefault="00260A99" w:rsidP="00260A99">
      <w:pPr>
        <w:spacing w:after="0" w:line="240" w:lineRule="auto"/>
      </w:pPr>
      <w:r>
        <w:t>Sestaveno dne: 19.4.2021</w:t>
      </w:r>
    </w:p>
    <w:p w:rsidR="00260A99" w:rsidRDefault="00260A99" w:rsidP="00260A99">
      <w:pPr>
        <w:spacing w:after="0" w:line="240" w:lineRule="auto"/>
      </w:pPr>
    </w:p>
    <w:p w:rsidR="00260A99" w:rsidRDefault="00260A99" w:rsidP="00260A99">
      <w:pPr>
        <w:spacing w:after="0" w:line="240" w:lineRule="auto"/>
      </w:pPr>
    </w:p>
    <w:p w:rsidR="00260A99" w:rsidRDefault="00260A99" w:rsidP="00260A99">
      <w:pPr>
        <w:spacing w:after="0" w:line="240" w:lineRule="auto"/>
        <w:jc w:val="right"/>
      </w:pPr>
      <w:r>
        <w:t xml:space="preserve">                          ………………………………………………………………</w:t>
      </w:r>
    </w:p>
    <w:p w:rsidR="00260A99" w:rsidRDefault="00260A99" w:rsidP="00260A99">
      <w:pPr>
        <w:spacing w:after="0" w:line="240" w:lineRule="auto"/>
      </w:pPr>
      <w:r>
        <w:tab/>
      </w:r>
      <w:r>
        <w:tab/>
      </w:r>
      <w:r>
        <w:tab/>
      </w:r>
      <w:r>
        <w:tab/>
      </w:r>
      <w:r>
        <w:tab/>
      </w:r>
      <w:r>
        <w:tab/>
        <w:t xml:space="preserve">         ThDr. Eva Machová, </w:t>
      </w:r>
      <w:proofErr w:type="spellStart"/>
      <w:r>
        <w:t>Th.D</w:t>
      </w:r>
      <w:proofErr w:type="spellEnd"/>
      <w:r>
        <w:t xml:space="preserve">. </w:t>
      </w:r>
    </w:p>
    <w:p w:rsidR="00260A99" w:rsidRDefault="00260A99" w:rsidP="00260A99">
      <w:pPr>
        <w:spacing w:after="0" w:line="240" w:lineRule="auto"/>
      </w:pPr>
      <w:r>
        <w:t xml:space="preserve">                                                                             ředitelka </w:t>
      </w:r>
      <w:proofErr w:type="spellStart"/>
      <w:r>
        <w:t>Tyfloservisu</w:t>
      </w:r>
      <w:proofErr w:type="spellEnd"/>
      <w:r>
        <w:t>, o.p.s.</w:t>
      </w:r>
    </w:p>
    <w:p w:rsidR="00260A99" w:rsidRDefault="00260A99" w:rsidP="00260A99">
      <w:pPr>
        <w:pStyle w:val="rove2"/>
      </w:pPr>
      <w:bookmarkStart w:id="102" w:name="_Toc43290061"/>
    </w:p>
    <w:p w:rsidR="00260A99" w:rsidRPr="00F41B42" w:rsidRDefault="00260A99" w:rsidP="00F41B42">
      <w:pPr>
        <w:pStyle w:val="Nadpis1"/>
        <w:rPr>
          <w:rFonts w:ascii="Arial" w:hAnsi="Arial" w:cs="Arial"/>
          <w:sz w:val="24"/>
          <w:szCs w:val="24"/>
        </w:rPr>
      </w:pPr>
      <w:bookmarkStart w:id="103" w:name="_Toc79576692"/>
      <w:r w:rsidRPr="00F41B42">
        <w:rPr>
          <w:rFonts w:ascii="Arial" w:hAnsi="Arial" w:cs="Arial"/>
          <w:sz w:val="24"/>
          <w:szCs w:val="24"/>
        </w:rPr>
        <w:lastRenderedPageBreak/>
        <w:t>Doplňující informace</w:t>
      </w:r>
      <w:bookmarkEnd w:id="102"/>
      <w:bookmarkEnd w:id="103"/>
    </w:p>
    <w:p w:rsidR="00260A99" w:rsidRDefault="00260A99" w:rsidP="00260A99">
      <w:pPr>
        <w:spacing w:after="0" w:line="240" w:lineRule="auto"/>
        <w:rPr>
          <w:b/>
        </w:rPr>
      </w:pPr>
    </w:p>
    <w:p w:rsidR="00260A99" w:rsidRDefault="00260A99" w:rsidP="00260A99">
      <w:pPr>
        <w:spacing w:after="0" w:line="240" w:lineRule="auto"/>
        <w:rPr>
          <w:b/>
        </w:rPr>
      </w:pPr>
      <w:r>
        <w:rPr>
          <w:b/>
        </w:rPr>
        <w:t>Přehled rozsahu výnosů v členění podle zdrojů (v celých Kč)</w:t>
      </w:r>
    </w:p>
    <w:p w:rsidR="00260A99" w:rsidRDefault="00260A99" w:rsidP="00260A99">
      <w:pPr>
        <w:tabs>
          <w:tab w:val="right" w:pos="6521"/>
        </w:tabs>
        <w:spacing w:after="0" w:line="240" w:lineRule="auto"/>
      </w:pPr>
      <w:r>
        <w:t>Tržby z prodeje služeb</w:t>
      </w:r>
      <w:r>
        <w:tab/>
        <w:t>568 828</w:t>
      </w:r>
    </w:p>
    <w:p w:rsidR="00260A99" w:rsidRDefault="00260A99" w:rsidP="00260A99">
      <w:pPr>
        <w:tabs>
          <w:tab w:val="right" w:pos="6521"/>
        </w:tabs>
        <w:spacing w:after="0" w:line="240" w:lineRule="auto"/>
      </w:pPr>
      <w:r>
        <w:t xml:space="preserve">   z toho individuální projekty</w:t>
      </w:r>
      <w:r>
        <w:tab/>
        <w:t xml:space="preserve"> 498 100</w:t>
      </w:r>
    </w:p>
    <w:p w:rsidR="00260A99" w:rsidRDefault="00260A99" w:rsidP="00260A99">
      <w:pPr>
        <w:tabs>
          <w:tab w:val="right" w:pos="6521"/>
        </w:tabs>
        <w:spacing w:after="0" w:line="240" w:lineRule="auto"/>
      </w:pPr>
      <w:r>
        <w:t>Úroky</w:t>
      </w:r>
      <w:r>
        <w:tab/>
        <w:t>5 700</w:t>
      </w:r>
    </w:p>
    <w:p w:rsidR="00260A99" w:rsidRDefault="00260A99" w:rsidP="00260A99">
      <w:pPr>
        <w:tabs>
          <w:tab w:val="right" w:pos="6521"/>
        </w:tabs>
        <w:spacing w:after="0" w:line="240" w:lineRule="auto"/>
      </w:pPr>
      <w:r>
        <w:t>Zúčtování fondů</w:t>
      </w:r>
      <w:r>
        <w:tab/>
        <w:t>2 042 141</w:t>
      </w:r>
    </w:p>
    <w:p w:rsidR="00260A99" w:rsidRDefault="00260A99" w:rsidP="00260A99">
      <w:pPr>
        <w:tabs>
          <w:tab w:val="right" w:pos="6521"/>
        </w:tabs>
        <w:spacing w:after="0" w:line="240" w:lineRule="auto"/>
      </w:pPr>
      <w:r>
        <w:t>Jiné ostatní výnosy</w:t>
      </w:r>
      <w:r>
        <w:tab/>
        <w:t>157 980</w:t>
      </w:r>
    </w:p>
    <w:p w:rsidR="00260A99" w:rsidRDefault="00260A99" w:rsidP="00260A99">
      <w:pPr>
        <w:tabs>
          <w:tab w:val="right" w:pos="6521"/>
        </w:tabs>
        <w:spacing w:after="0" w:line="240" w:lineRule="auto"/>
      </w:pPr>
      <w:r>
        <w:t>Tržby z prodeje majetku</w:t>
      </w:r>
      <w:r>
        <w:tab/>
        <w:t>46 801</w:t>
      </w:r>
    </w:p>
    <w:p w:rsidR="00260A99" w:rsidRDefault="00260A99" w:rsidP="00260A99">
      <w:pPr>
        <w:tabs>
          <w:tab w:val="right" w:pos="6521"/>
        </w:tabs>
        <w:spacing w:after="0" w:line="240" w:lineRule="auto"/>
      </w:pPr>
      <w:r>
        <w:t>Přijaté příspěvky (dary)</w:t>
      </w:r>
      <w:r>
        <w:tab/>
        <w:t>898 963</w:t>
      </w:r>
    </w:p>
    <w:p w:rsidR="00260A99" w:rsidRDefault="00260A99" w:rsidP="00260A99">
      <w:pPr>
        <w:tabs>
          <w:tab w:val="right" w:pos="6521"/>
        </w:tabs>
        <w:spacing w:after="0" w:line="240" w:lineRule="auto"/>
      </w:pPr>
      <w:r>
        <w:t>Provozní dotace</w:t>
      </w:r>
      <w:r>
        <w:tab/>
        <w:t>24 942 099</w:t>
      </w:r>
    </w:p>
    <w:p w:rsidR="00260A99" w:rsidRDefault="00260A99" w:rsidP="00260A99">
      <w:pPr>
        <w:tabs>
          <w:tab w:val="right" w:pos="-4253"/>
          <w:tab w:val="left" w:pos="993"/>
          <w:tab w:val="right" w:pos="6521"/>
        </w:tabs>
        <w:spacing w:after="0" w:line="240" w:lineRule="auto"/>
        <w:ind w:firstLine="142"/>
      </w:pPr>
      <w:r>
        <w:t>v tom</w:t>
      </w:r>
      <w:r>
        <w:tab/>
        <w:t>MPSV</w:t>
      </w:r>
      <w:r>
        <w:tab/>
        <w:t>16 036 416</w:t>
      </w:r>
    </w:p>
    <w:p w:rsidR="00260A99" w:rsidRDefault="00260A99" w:rsidP="00260A99">
      <w:pPr>
        <w:tabs>
          <w:tab w:val="left" w:pos="993"/>
          <w:tab w:val="right" w:pos="6521"/>
        </w:tabs>
        <w:spacing w:after="0" w:line="240" w:lineRule="auto"/>
        <w:ind w:firstLine="142"/>
      </w:pPr>
      <w:r>
        <w:tab/>
        <w:t>MZ</w:t>
      </w:r>
      <w:r>
        <w:tab/>
        <w:t>4 058 000</w:t>
      </w:r>
    </w:p>
    <w:p w:rsidR="00260A99" w:rsidRDefault="00260A99" w:rsidP="00260A99">
      <w:pPr>
        <w:tabs>
          <w:tab w:val="left" w:pos="993"/>
          <w:tab w:val="right" w:pos="6521"/>
        </w:tabs>
        <w:spacing w:after="0" w:line="240" w:lineRule="auto"/>
        <w:ind w:firstLine="142"/>
      </w:pPr>
      <w:r>
        <w:tab/>
        <w:t>Města a obce</w:t>
      </w:r>
      <w:r>
        <w:tab/>
        <w:t>2 239 743</w:t>
      </w:r>
    </w:p>
    <w:p w:rsidR="00260A99" w:rsidRDefault="00260A99" w:rsidP="00260A99">
      <w:pPr>
        <w:tabs>
          <w:tab w:val="left" w:pos="993"/>
          <w:tab w:val="right" w:pos="6521"/>
        </w:tabs>
        <w:spacing w:after="0" w:line="240" w:lineRule="auto"/>
        <w:ind w:firstLine="142"/>
      </w:pPr>
      <w:r>
        <w:tab/>
        <w:t>Dotace EU</w:t>
      </w:r>
      <w:r>
        <w:tab/>
        <w:t>1 446 000</w:t>
      </w:r>
    </w:p>
    <w:p w:rsidR="00260A99" w:rsidRDefault="00260A99" w:rsidP="00260A99">
      <w:pPr>
        <w:tabs>
          <w:tab w:val="left" w:pos="993"/>
          <w:tab w:val="right" w:pos="6521"/>
        </w:tabs>
        <w:spacing w:after="0" w:line="240" w:lineRule="auto"/>
        <w:ind w:firstLine="142"/>
      </w:pPr>
      <w:r>
        <w:tab/>
        <w:t>Kraje</w:t>
      </w:r>
      <w:r>
        <w:tab/>
        <w:t>1 161 940</w:t>
      </w:r>
    </w:p>
    <w:p w:rsidR="00260A99" w:rsidRDefault="00260A99" w:rsidP="00260A99">
      <w:pPr>
        <w:tabs>
          <w:tab w:val="left" w:pos="993"/>
          <w:tab w:val="right" w:pos="6521"/>
        </w:tabs>
        <w:spacing w:after="0" w:line="240" w:lineRule="auto"/>
        <w:rPr>
          <w:b/>
        </w:rPr>
      </w:pPr>
      <w:r>
        <w:rPr>
          <w:b/>
        </w:rPr>
        <w:t>Výnosy celkem</w:t>
      </w:r>
      <w:r>
        <w:rPr>
          <w:b/>
        </w:rPr>
        <w:tab/>
        <w:t>28 662 512</w:t>
      </w:r>
    </w:p>
    <w:p w:rsidR="00260A99" w:rsidRDefault="00260A99" w:rsidP="00260A99">
      <w:pPr>
        <w:tabs>
          <w:tab w:val="left" w:pos="993"/>
          <w:tab w:val="right" w:pos="6521"/>
        </w:tabs>
        <w:spacing w:after="0" w:line="240" w:lineRule="auto"/>
        <w:rPr>
          <w:highlight w:val="yellow"/>
        </w:rPr>
      </w:pPr>
    </w:p>
    <w:p w:rsidR="00260A99" w:rsidRDefault="00260A99" w:rsidP="00260A99">
      <w:pPr>
        <w:spacing w:after="0" w:line="240" w:lineRule="auto"/>
        <w:rPr>
          <w:b/>
        </w:rPr>
      </w:pPr>
      <w:r>
        <w:rPr>
          <w:b/>
        </w:rPr>
        <w:t>Vývoj a konečný stav fondů (v celých Kč)</w:t>
      </w:r>
    </w:p>
    <w:p w:rsidR="00260A99" w:rsidRDefault="00260A99" w:rsidP="00260A99">
      <w:pPr>
        <w:tabs>
          <w:tab w:val="right" w:pos="5670"/>
          <w:tab w:val="right" w:pos="7371"/>
          <w:tab w:val="right" w:pos="9072"/>
          <w:tab w:val="right" w:pos="9356"/>
        </w:tabs>
        <w:spacing w:after="0" w:line="240" w:lineRule="auto"/>
        <w:rPr>
          <w:b/>
        </w:rPr>
      </w:pPr>
      <w:r>
        <w:rPr>
          <w:b/>
        </w:rPr>
        <w:tab/>
        <w:t>stav k 1. 1.</w:t>
      </w:r>
      <w:r>
        <w:rPr>
          <w:b/>
        </w:rPr>
        <w:tab/>
        <w:t>stav k 31. 12.</w:t>
      </w:r>
      <w:r>
        <w:rPr>
          <w:b/>
        </w:rPr>
        <w:tab/>
        <w:t>rozdíl</w:t>
      </w:r>
    </w:p>
    <w:p w:rsidR="00260A99" w:rsidRDefault="00260A99" w:rsidP="00260A99">
      <w:pPr>
        <w:tabs>
          <w:tab w:val="right" w:pos="5670"/>
          <w:tab w:val="right" w:pos="7371"/>
          <w:tab w:val="right" w:pos="9072"/>
          <w:tab w:val="right" w:pos="9356"/>
        </w:tabs>
        <w:spacing w:after="0" w:line="240" w:lineRule="auto"/>
      </w:pPr>
      <w:r>
        <w:t>Rezervní fond</w:t>
      </w:r>
      <w:r>
        <w:tab/>
        <w:t>0</w:t>
      </w:r>
      <w:r>
        <w:tab/>
        <w:t>0</w:t>
      </w:r>
      <w:r>
        <w:tab/>
        <w:t>0</w:t>
      </w:r>
    </w:p>
    <w:p w:rsidR="00260A99" w:rsidRDefault="00260A99" w:rsidP="00260A99">
      <w:pPr>
        <w:tabs>
          <w:tab w:val="right" w:pos="5670"/>
          <w:tab w:val="right" w:pos="7371"/>
          <w:tab w:val="right" w:pos="9072"/>
          <w:tab w:val="right" w:pos="9356"/>
        </w:tabs>
        <w:spacing w:after="0" w:line="240" w:lineRule="auto"/>
      </w:pPr>
      <w:r>
        <w:t>Sbírka Kasy retriever</w:t>
      </w:r>
      <w:r>
        <w:tab/>
        <w:t>4 343 718</w:t>
      </w:r>
      <w:r>
        <w:tab/>
        <w:t>4 445 133</w:t>
      </w:r>
      <w:r>
        <w:tab/>
        <w:t>+101 415</w:t>
      </w:r>
    </w:p>
    <w:p w:rsidR="00260A99" w:rsidRDefault="00260A99" w:rsidP="00260A99">
      <w:pPr>
        <w:tabs>
          <w:tab w:val="right" w:pos="5670"/>
          <w:tab w:val="right" w:pos="7371"/>
          <w:tab w:val="right" w:pos="9072"/>
          <w:tab w:val="right" w:pos="9356"/>
        </w:tabs>
        <w:spacing w:after="0" w:line="240" w:lineRule="auto"/>
      </w:pPr>
      <w:r>
        <w:t>Sbírka Bílá pastelka</w:t>
      </w:r>
      <w:r>
        <w:tab/>
        <w:t>3 219 600</w:t>
      </w:r>
      <w:r>
        <w:tab/>
        <w:t>3 614 549</w:t>
      </w:r>
      <w:r>
        <w:tab/>
        <w:t>+394 949</w:t>
      </w:r>
    </w:p>
    <w:p w:rsidR="00260A99" w:rsidRDefault="00260A99" w:rsidP="00260A99">
      <w:pPr>
        <w:tabs>
          <w:tab w:val="right" w:pos="5670"/>
          <w:tab w:val="right" w:pos="7371"/>
          <w:tab w:val="right" w:pos="9072"/>
          <w:tab w:val="right" w:pos="9356"/>
        </w:tabs>
        <w:spacing w:after="0" w:line="240" w:lineRule="auto"/>
      </w:pPr>
      <w:r>
        <w:t xml:space="preserve">Firemní a individuální dárci, nadační </w:t>
      </w:r>
      <w:r>
        <w:tab/>
        <w:t>2 829 440</w:t>
      </w:r>
      <w:r>
        <w:tab/>
        <w:t>3 029 388</w:t>
      </w:r>
      <w:r>
        <w:tab/>
        <w:t>+199 948</w:t>
      </w:r>
    </w:p>
    <w:p w:rsidR="00260A99" w:rsidRDefault="00260A99" w:rsidP="00260A99">
      <w:pPr>
        <w:tabs>
          <w:tab w:val="right" w:pos="5670"/>
          <w:tab w:val="right" w:pos="7371"/>
          <w:tab w:val="right" w:pos="9072"/>
          <w:tab w:val="right" w:pos="9356"/>
        </w:tabs>
        <w:spacing w:after="0" w:line="240" w:lineRule="auto"/>
      </w:pPr>
      <w:r>
        <w:t>příspěvky</w:t>
      </w:r>
    </w:p>
    <w:p w:rsidR="00260A99" w:rsidRDefault="00260A99" w:rsidP="00260A99">
      <w:pPr>
        <w:tabs>
          <w:tab w:val="right" w:pos="5670"/>
          <w:tab w:val="right" w:pos="7371"/>
          <w:tab w:val="right" w:pos="9072"/>
          <w:tab w:val="right" w:pos="9356"/>
        </w:tabs>
        <w:spacing w:after="0" w:line="240" w:lineRule="auto"/>
      </w:pPr>
    </w:p>
    <w:p w:rsidR="00260A99" w:rsidRDefault="00260A99" w:rsidP="00260A99">
      <w:pPr>
        <w:tabs>
          <w:tab w:val="right" w:pos="5670"/>
          <w:tab w:val="right" w:pos="7371"/>
          <w:tab w:val="right" w:pos="9072"/>
          <w:tab w:val="right" w:pos="9356"/>
        </w:tabs>
        <w:spacing w:after="0" w:line="240" w:lineRule="auto"/>
        <w:rPr>
          <w:b/>
        </w:rPr>
      </w:pPr>
      <w:r>
        <w:rPr>
          <w:b/>
        </w:rPr>
        <w:t>Celkový stav fondů k 1. 1. 2020</w:t>
      </w:r>
      <w:r>
        <w:rPr>
          <w:b/>
        </w:rPr>
        <w:tab/>
        <w:t>10 392 758</w:t>
      </w:r>
    </w:p>
    <w:p w:rsidR="00260A99" w:rsidRDefault="00260A99" w:rsidP="00260A99">
      <w:pPr>
        <w:tabs>
          <w:tab w:val="right" w:pos="5670"/>
          <w:tab w:val="right" w:pos="7371"/>
          <w:tab w:val="right" w:pos="9072"/>
          <w:tab w:val="right" w:pos="9356"/>
        </w:tabs>
        <w:spacing w:after="0" w:line="240" w:lineRule="auto"/>
        <w:rPr>
          <w:b/>
        </w:rPr>
      </w:pPr>
      <w:r>
        <w:rPr>
          <w:b/>
        </w:rPr>
        <w:t>Celkový stav fondů k 31. 12. 2020</w:t>
      </w:r>
      <w:r>
        <w:rPr>
          <w:b/>
        </w:rPr>
        <w:tab/>
        <w:t>11 089 070</w:t>
      </w:r>
    </w:p>
    <w:p w:rsidR="00260A99" w:rsidRDefault="00260A99" w:rsidP="00260A99">
      <w:pPr>
        <w:tabs>
          <w:tab w:val="right" w:pos="5670"/>
          <w:tab w:val="right" w:pos="7371"/>
          <w:tab w:val="right" w:pos="9072"/>
          <w:tab w:val="right" w:pos="9356"/>
        </w:tabs>
        <w:spacing w:after="0" w:line="240" w:lineRule="auto"/>
        <w:rPr>
          <w:b/>
        </w:rPr>
      </w:pPr>
      <w:r>
        <w:rPr>
          <w:b/>
        </w:rPr>
        <w:t>Celkový pohyb</w:t>
      </w:r>
      <w:r>
        <w:rPr>
          <w:b/>
        </w:rPr>
        <w:tab/>
        <w:t>+696 312</w:t>
      </w:r>
    </w:p>
    <w:p w:rsidR="00260A99" w:rsidRDefault="00260A99" w:rsidP="00260A99">
      <w:pPr>
        <w:tabs>
          <w:tab w:val="right" w:pos="5670"/>
          <w:tab w:val="right" w:pos="7371"/>
          <w:tab w:val="right" w:pos="9072"/>
        </w:tabs>
        <w:spacing w:after="0" w:line="240" w:lineRule="auto"/>
        <w:rPr>
          <w:b/>
          <w:highlight w:val="yellow"/>
        </w:rPr>
      </w:pPr>
    </w:p>
    <w:p w:rsidR="00260A99" w:rsidRDefault="00260A99" w:rsidP="00260A99">
      <w:pPr>
        <w:tabs>
          <w:tab w:val="right" w:pos="5670"/>
          <w:tab w:val="right" w:pos="7371"/>
          <w:tab w:val="right" w:pos="9072"/>
        </w:tabs>
        <w:spacing w:after="0" w:line="240" w:lineRule="auto"/>
        <w:rPr>
          <w:b/>
        </w:rPr>
      </w:pPr>
      <w:r>
        <w:rPr>
          <w:b/>
        </w:rPr>
        <w:t>Stav a pohyb majetku a závazků (v celých Kč)</w:t>
      </w:r>
    </w:p>
    <w:p w:rsidR="00260A99" w:rsidRDefault="00260A99" w:rsidP="00260A99">
      <w:pPr>
        <w:tabs>
          <w:tab w:val="right" w:pos="5670"/>
          <w:tab w:val="right" w:pos="7371"/>
          <w:tab w:val="right" w:pos="9356"/>
        </w:tabs>
        <w:spacing w:after="0" w:line="240" w:lineRule="auto"/>
        <w:rPr>
          <w:b/>
        </w:rPr>
      </w:pPr>
      <w:r>
        <w:rPr>
          <w:b/>
        </w:rPr>
        <w:tab/>
        <w:t xml:space="preserve">Stav k 1. 1. </w:t>
      </w:r>
      <w:r>
        <w:rPr>
          <w:b/>
        </w:rPr>
        <w:tab/>
        <w:t>stav k 31. 12.</w:t>
      </w:r>
      <w:r>
        <w:rPr>
          <w:b/>
        </w:rPr>
        <w:tab/>
        <w:t>rozdíl</w:t>
      </w:r>
    </w:p>
    <w:p w:rsidR="00260A99" w:rsidRPr="00B708C2" w:rsidRDefault="00260A99" w:rsidP="00260A99">
      <w:pPr>
        <w:tabs>
          <w:tab w:val="right" w:pos="5670"/>
          <w:tab w:val="right" w:pos="7230"/>
          <w:tab w:val="right" w:pos="9072"/>
        </w:tabs>
        <w:spacing w:after="0" w:line="240" w:lineRule="auto"/>
      </w:pPr>
      <w:r w:rsidRPr="00B708C2">
        <w:t>DDNM do 60 tis.</w:t>
      </w:r>
      <w:r w:rsidRPr="00B708C2">
        <w:tab/>
        <w:t>853 417</w:t>
      </w:r>
      <w:r w:rsidRPr="00B708C2">
        <w:tab/>
        <w:t>830 339</w:t>
      </w:r>
      <w:r w:rsidRPr="00B708C2">
        <w:tab/>
        <w:t>-23 078</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t>Stavby</w:t>
      </w:r>
      <w:r w:rsidRPr="00B708C2">
        <w:tab/>
        <w:t>288 806</w:t>
      </w:r>
      <w:r w:rsidRPr="00B708C2">
        <w:tab/>
        <w:t>288 806</w:t>
      </w:r>
      <w:r w:rsidRPr="00B708C2">
        <w:tab/>
        <w:t>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color w:val="000000"/>
          <w:lang w:eastAsia="cs-CZ"/>
        </w:rPr>
        <w:t>Hmotné movité věci a jejich soubory</w:t>
      </w:r>
      <w:r w:rsidRPr="00B708C2">
        <w:rPr>
          <w:rFonts w:eastAsia="Times New Roman"/>
          <w:color w:val="000000"/>
          <w:lang w:eastAsia="cs-CZ"/>
        </w:rPr>
        <w:tab/>
        <w:t>8 796 191</w:t>
      </w:r>
      <w:r w:rsidRPr="00B708C2">
        <w:rPr>
          <w:rFonts w:eastAsia="Times New Roman"/>
          <w:color w:val="000000"/>
          <w:lang w:eastAsia="cs-CZ"/>
        </w:rPr>
        <w:tab/>
        <w:t>19 224 211</w:t>
      </w:r>
      <w:r w:rsidRPr="00B708C2">
        <w:rPr>
          <w:rFonts w:eastAsia="Times New Roman"/>
          <w:color w:val="000000"/>
          <w:lang w:eastAsia="cs-CZ"/>
        </w:rPr>
        <w:tab/>
        <w:t>+10 428 020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Drobný dlouhodobý hmotný majetek</w:t>
      </w:r>
      <w:r w:rsidRPr="00B708C2">
        <w:rPr>
          <w:rFonts w:eastAsia="Times New Roman"/>
          <w:color w:val="000000"/>
          <w:lang w:eastAsia="cs-CZ"/>
        </w:rPr>
        <w:tab/>
        <w:t>13 810 834</w:t>
      </w:r>
      <w:r w:rsidRPr="00B708C2">
        <w:rPr>
          <w:rFonts w:eastAsia="Times New Roman"/>
          <w:color w:val="000000"/>
          <w:lang w:eastAsia="cs-CZ"/>
        </w:rPr>
        <w:tab/>
        <w:t>1 232 303</w:t>
      </w:r>
      <w:r w:rsidRPr="00B708C2">
        <w:rPr>
          <w:rFonts w:eastAsia="Times New Roman"/>
          <w:color w:val="000000"/>
          <w:lang w:eastAsia="cs-CZ"/>
        </w:rPr>
        <w:tab/>
        <w:t>-12 578 531</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Materiál na skladě</w:t>
      </w:r>
      <w:r w:rsidRPr="00B708C2">
        <w:rPr>
          <w:rFonts w:eastAsia="Times New Roman"/>
          <w:color w:val="000000"/>
          <w:lang w:eastAsia="cs-CZ"/>
        </w:rPr>
        <w:tab/>
        <w:t>105 020</w:t>
      </w:r>
      <w:r w:rsidRPr="00B708C2">
        <w:rPr>
          <w:rFonts w:eastAsia="Times New Roman"/>
          <w:color w:val="000000"/>
          <w:lang w:eastAsia="cs-CZ"/>
        </w:rPr>
        <w:tab/>
        <w:t>0</w:t>
      </w:r>
      <w:r w:rsidRPr="00B708C2">
        <w:rPr>
          <w:rFonts w:eastAsia="Times New Roman"/>
          <w:color w:val="000000"/>
          <w:lang w:eastAsia="cs-CZ"/>
        </w:rPr>
        <w:tab/>
        <w:t>-105 020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Pokladna</w:t>
      </w:r>
      <w:r w:rsidRPr="00B708C2">
        <w:rPr>
          <w:rFonts w:eastAsia="Times New Roman"/>
          <w:color w:val="000000"/>
          <w:lang w:eastAsia="cs-CZ"/>
        </w:rPr>
        <w:tab/>
        <w:t>179 243</w:t>
      </w:r>
      <w:r w:rsidRPr="00B708C2">
        <w:rPr>
          <w:rFonts w:eastAsia="Times New Roman"/>
          <w:color w:val="000000"/>
          <w:lang w:eastAsia="cs-CZ"/>
        </w:rPr>
        <w:tab/>
        <w:t>99 237</w:t>
      </w:r>
      <w:r w:rsidRPr="00B708C2">
        <w:rPr>
          <w:rFonts w:eastAsia="Times New Roman"/>
          <w:color w:val="000000"/>
          <w:lang w:eastAsia="cs-CZ"/>
        </w:rPr>
        <w:tab/>
        <w:t>-80 006</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 xml:space="preserve">Bankovní účty </w:t>
      </w:r>
      <w:r w:rsidRPr="00B708C2">
        <w:rPr>
          <w:rFonts w:eastAsia="Times New Roman"/>
          <w:color w:val="000000"/>
          <w:lang w:eastAsia="cs-CZ"/>
        </w:rPr>
        <w:tab/>
        <w:t>13 631 737</w:t>
      </w:r>
      <w:r w:rsidRPr="00B708C2">
        <w:rPr>
          <w:rFonts w:eastAsia="Times New Roman"/>
          <w:color w:val="000000"/>
          <w:lang w:eastAsia="cs-CZ"/>
        </w:rPr>
        <w:tab/>
        <w:t>15 143 386</w:t>
      </w:r>
      <w:r w:rsidRPr="00B708C2">
        <w:rPr>
          <w:rFonts w:eastAsia="Times New Roman"/>
          <w:color w:val="000000"/>
          <w:lang w:eastAsia="cs-CZ"/>
        </w:rPr>
        <w:tab/>
        <w:t>+1 511 649</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Peníze na cestě</w:t>
      </w:r>
      <w:r w:rsidRPr="00B708C2">
        <w:rPr>
          <w:rFonts w:eastAsia="Times New Roman"/>
          <w:color w:val="000000"/>
          <w:lang w:eastAsia="cs-CZ"/>
        </w:rPr>
        <w:tab/>
        <w:t>0</w:t>
      </w:r>
      <w:r w:rsidRPr="00B708C2">
        <w:rPr>
          <w:rFonts w:eastAsia="Times New Roman"/>
          <w:color w:val="000000"/>
          <w:lang w:eastAsia="cs-CZ"/>
        </w:rPr>
        <w:tab/>
        <w:t>-5 000</w:t>
      </w:r>
      <w:r w:rsidRPr="00B708C2">
        <w:rPr>
          <w:rFonts w:eastAsia="Times New Roman"/>
          <w:color w:val="000000"/>
          <w:lang w:eastAsia="cs-CZ"/>
        </w:rPr>
        <w:tab/>
        <w:t>-5 000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Pohledávky za odběrateli</w:t>
      </w:r>
      <w:r w:rsidRPr="00B708C2">
        <w:rPr>
          <w:rFonts w:eastAsia="Times New Roman"/>
          <w:color w:val="000000"/>
          <w:lang w:eastAsia="cs-CZ"/>
        </w:rPr>
        <w:tab/>
        <w:t>660</w:t>
      </w:r>
      <w:r w:rsidRPr="00B708C2">
        <w:rPr>
          <w:rFonts w:eastAsia="Times New Roman"/>
          <w:color w:val="000000"/>
          <w:lang w:eastAsia="cs-CZ"/>
        </w:rPr>
        <w:tab/>
        <w:t xml:space="preserve">0 </w:t>
      </w:r>
      <w:r w:rsidRPr="00B708C2">
        <w:rPr>
          <w:rFonts w:eastAsia="Times New Roman"/>
          <w:color w:val="000000"/>
          <w:lang w:eastAsia="cs-CZ"/>
        </w:rPr>
        <w:tab/>
        <w:t>-660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Poskytnuté zálohy</w:t>
      </w:r>
      <w:r w:rsidRPr="00B708C2">
        <w:rPr>
          <w:rFonts w:eastAsia="Times New Roman"/>
          <w:color w:val="000000"/>
          <w:lang w:eastAsia="cs-CZ"/>
        </w:rPr>
        <w:tab/>
        <w:t>621 778</w:t>
      </w:r>
      <w:r w:rsidRPr="00B708C2">
        <w:rPr>
          <w:rFonts w:eastAsia="Times New Roman"/>
          <w:color w:val="000000"/>
          <w:lang w:eastAsia="cs-CZ"/>
        </w:rPr>
        <w:tab/>
        <w:t>586 734</w:t>
      </w:r>
      <w:r w:rsidRPr="00B708C2">
        <w:rPr>
          <w:rFonts w:eastAsia="Times New Roman"/>
          <w:color w:val="000000"/>
          <w:lang w:eastAsia="cs-CZ"/>
        </w:rPr>
        <w:tab/>
        <w:t>-35 044</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Ostatní pohledávky</w:t>
      </w:r>
      <w:r w:rsidRPr="00B708C2">
        <w:rPr>
          <w:rFonts w:eastAsia="Times New Roman"/>
          <w:color w:val="000000"/>
          <w:lang w:eastAsia="cs-CZ"/>
        </w:rPr>
        <w:tab/>
        <w:t>45 678</w:t>
      </w:r>
      <w:r w:rsidRPr="00B708C2">
        <w:rPr>
          <w:rFonts w:eastAsia="Times New Roman"/>
          <w:color w:val="000000"/>
          <w:lang w:eastAsia="cs-CZ"/>
        </w:rPr>
        <w:tab/>
        <w:t>24 700</w:t>
      </w:r>
      <w:r w:rsidRPr="00B708C2">
        <w:rPr>
          <w:rFonts w:eastAsia="Times New Roman"/>
          <w:color w:val="000000"/>
          <w:lang w:eastAsia="cs-CZ"/>
        </w:rPr>
        <w:tab/>
        <w:t>-20 978</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Nároky na dotace</w:t>
      </w:r>
      <w:r w:rsidRPr="00B708C2">
        <w:rPr>
          <w:rFonts w:eastAsia="Times New Roman"/>
          <w:color w:val="000000"/>
          <w:lang w:eastAsia="cs-CZ"/>
        </w:rPr>
        <w:tab/>
        <w:t>194 600</w:t>
      </w:r>
      <w:r w:rsidRPr="00B708C2">
        <w:rPr>
          <w:rFonts w:eastAsia="Times New Roman"/>
          <w:color w:val="000000"/>
          <w:lang w:eastAsia="cs-CZ"/>
        </w:rPr>
        <w:tab/>
        <w:t>0</w:t>
      </w:r>
      <w:r w:rsidRPr="00B708C2">
        <w:rPr>
          <w:rFonts w:eastAsia="Times New Roman"/>
          <w:color w:val="000000"/>
          <w:lang w:eastAsia="cs-CZ"/>
        </w:rPr>
        <w:tab/>
        <w:t>-194 600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Náklady příštích období</w:t>
      </w:r>
      <w:r w:rsidRPr="00B708C2">
        <w:rPr>
          <w:rFonts w:eastAsia="Times New Roman"/>
          <w:color w:val="000000"/>
          <w:lang w:eastAsia="cs-CZ"/>
        </w:rPr>
        <w:tab/>
        <w:t>1 891</w:t>
      </w:r>
      <w:r w:rsidRPr="00B708C2">
        <w:rPr>
          <w:rFonts w:eastAsia="Times New Roman"/>
          <w:color w:val="000000"/>
          <w:lang w:eastAsia="cs-CZ"/>
        </w:rPr>
        <w:tab/>
        <w:t>35 575</w:t>
      </w:r>
      <w:r w:rsidRPr="00B708C2">
        <w:rPr>
          <w:rFonts w:eastAsia="Times New Roman"/>
          <w:color w:val="000000"/>
          <w:lang w:eastAsia="cs-CZ"/>
        </w:rPr>
        <w:tab/>
        <w:t>+33 684</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Příjmy příštích období</w:t>
      </w:r>
      <w:r w:rsidRPr="00B708C2">
        <w:rPr>
          <w:rFonts w:eastAsia="Times New Roman"/>
          <w:color w:val="000000"/>
          <w:lang w:eastAsia="cs-CZ"/>
        </w:rPr>
        <w:tab/>
        <w:t>20 100</w:t>
      </w:r>
      <w:r w:rsidRPr="00B708C2">
        <w:rPr>
          <w:rFonts w:eastAsia="Times New Roman"/>
          <w:color w:val="000000"/>
          <w:lang w:eastAsia="cs-CZ"/>
        </w:rPr>
        <w:tab/>
        <w:t>55 840</w:t>
      </w:r>
      <w:r w:rsidRPr="00B708C2">
        <w:rPr>
          <w:rFonts w:eastAsia="Times New Roman"/>
          <w:color w:val="000000"/>
          <w:lang w:eastAsia="cs-CZ"/>
        </w:rPr>
        <w:tab/>
        <w:t>+35 740</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Dodavatelé</w:t>
      </w:r>
      <w:r w:rsidRPr="00B708C2">
        <w:rPr>
          <w:rFonts w:eastAsia="Times New Roman"/>
          <w:color w:val="000000"/>
          <w:lang w:eastAsia="cs-CZ"/>
        </w:rPr>
        <w:tab/>
        <w:t>49 699</w:t>
      </w:r>
      <w:r w:rsidRPr="00B708C2">
        <w:rPr>
          <w:rFonts w:eastAsia="Times New Roman"/>
          <w:color w:val="000000"/>
          <w:lang w:eastAsia="cs-CZ"/>
        </w:rPr>
        <w:tab/>
        <w:t>71 003</w:t>
      </w:r>
      <w:r w:rsidRPr="00B708C2">
        <w:rPr>
          <w:rFonts w:eastAsia="Times New Roman"/>
          <w:color w:val="000000"/>
          <w:lang w:eastAsia="cs-CZ"/>
        </w:rPr>
        <w:tab/>
        <w:t>+21 304</w:t>
      </w:r>
    </w:p>
    <w:p w:rsidR="00260A99" w:rsidRPr="00B708C2"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Přijaté zálohy</w:t>
      </w:r>
      <w:r w:rsidRPr="00B708C2">
        <w:rPr>
          <w:rFonts w:eastAsia="Times New Roman"/>
          <w:color w:val="000000"/>
          <w:lang w:eastAsia="cs-CZ"/>
        </w:rPr>
        <w:tab/>
        <w:t>0</w:t>
      </w:r>
      <w:r w:rsidRPr="00B708C2">
        <w:rPr>
          <w:rFonts w:eastAsia="Times New Roman"/>
          <w:color w:val="000000"/>
          <w:lang w:eastAsia="cs-CZ"/>
        </w:rPr>
        <w:tab/>
        <w:t>13 200</w:t>
      </w:r>
      <w:r w:rsidRPr="00B708C2">
        <w:rPr>
          <w:rFonts w:eastAsia="Times New Roman"/>
          <w:color w:val="000000"/>
          <w:lang w:eastAsia="cs-CZ"/>
        </w:rPr>
        <w:tab/>
        <w:t>+13 200</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sidRPr="00B708C2">
        <w:rPr>
          <w:rFonts w:eastAsia="Times New Roman"/>
          <w:color w:val="000000"/>
          <w:lang w:eastAsia="cs-CZ"/>
        </w:rPr>
        <w:t>Ostatní závazky</w:t>
      </w:r>
      <w:r w:rsidRPr="00B708C2">
        <w:rPr>
          <w:rFonts w:eastAsia="Times New Roman"/>
          <w:color w:val="000000"/>
          <w:lang w:eastAsia="cs-CZ"/>
        </w:rPr>
        <w:tab/>
        <w:t>42 400</w:t>
      </w:r>
      <w:r w:rsidRPr="00B708C2">
        <w:rPr>
          <w:rFonts w:eastAsia="Times New Roman"/>
          <w:color w:val="000000"/>
          <w:lang w:eastAsia="cs-CZ"/>
        </w:rPr>
        <w:tab/>
        <w:t>41 553</w:t>
      </w:r>
      <w:r w:rsidRPr="00B708C2">
        <w:rPr>
          <w:rFonts w:eastAsia="Times New Roman"/>
          <w:color w:val="000000"/>
          <w:lang w:eastAsia="cs-CZ"/>
        </w:rPr>
        <w:tab/>
        <w:t>-847</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Zaměstnanci</w:t>
      </w:r>
      <w:r>
        <w:rPr>
          <w:rFonts w:eastAsia="Times New Roman"/>
          <w:color w:val="000000"/>
          <w:lang w:eastAsia="cs-CZ"/>
        </w:rPr>
        <w:tab/>
        <w:t>1 010 329</w:t>
      </w:r>
      <w:r>
        <w:rPr>
          <w:rFonts w:eastAsia="Times New Roman"/>
          <w:color w:val="000000"/>
          <w:lang w:eastAsia="cs-CZ"/>
        </w:rPr>
        <w:tab/>
        <w:t>938 511</w:t>
      </w:r>
      <w:r>
        <w:rPr>
          <w:rFonts w:eastAsia="Times New Roman"/>
          <w:color w:val="000000"/>
          <w:lang w:eastAsia="cs-CZ"/>
        </w:rPr>
        <w:tab/>
        <w:t>-71 818</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 xml:space="preserve">Zúčtování. </w:t>
      </w:r>
      <w:proofErr w:type="spellStart"/>
      <w:r>
        <w:rPr>
          <w:rFonts w:eastAsia="Times New Roman"/>
          <w:color w:val="000000"/>
          <w:lang w:eastAsia="cs-CZ"/>
        </w:rPr>
        <w:t>soc</w:t>
      </w:r>
      <w:proofErr w:type="spellEnd"/>
      <w:r>
        <w:rPr>
          <w:rFonts w:eastAsia="Times New Roman"/>
          <w:color w:val="000000"/>
          <w:lang w:eastAsia="cs-CZ"/>
        </w:rPr>
        <w:t xml:space="preserve"> zabezpečení a zdrav. poj.</w:t>
      </w:r>
      <w:r>
        <w:rPr>
          <w:rFonts w:eastAsia="Times New Roman"/>
          <w:color w:val="000000"/>
          <w:lang w:eastAsia="cs-CZ"/>
        </w:rPr>
        <w:tab/>
        <w:t>584 310</w:t>
      </w:r>
      <w:r>
        <w:rPr>
          <w:rFonts w:eastAsia="Times New Roman"/>
          <w:color w:val="000000"/>
          <w:lang w:eastAsia="cs-CZ"/>
        </w:rPr>
        <w:tab/>
        <w:t>546 478</w:t>
      </w:r>
      <w:r>
        <w:rPr>
          <w:rFonts w:eastAsia="Times New Roman"/>
          <w:color w:val="000000"/>
          <w:lang w:eastAsia="cs-CZ"/>
        </w:rPr>
        <w:tab/>
        <w:t>-37 832</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Ostatní přímé daně</w:t>
      </w:r>
      <w:r>
        <w:rPr>
          <w:rFonts w:eastAsia="Times New Roman"/>
          <w:color w:val="000000"/>
          <w:lang w:eastAsia="cs-CZ"/>
        </w:rPr>
        <w:tab/>
        <w:t>150 812</w:t>
      </w:r>
      <w:r>
        <w:rPr>
          <w:rFonts w:eastAsia="Times New Roman"/>
          <w:color w:val="000000"/>
          <w:lang w:eastAsia="cs-CZ"/>
        </w:rPr>
        <w:tab/>
        <w:t>152 315</w:t>
      </w:r>
      <w:r>
        <w:rPr>
          <w:rFonts w:eastAsia="Times New Roman"/>
          <w:color w:val="000000"/>
          <w:lang w:eastAsia="cs-CZ"/>
        </w:rPr>
        <w:tab/>
        <w:t>+1 503</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Závazky ze vztahu k státnímu rozpočtu</w:t>
      </w:r>
      <w:r>
        <w:rPr>
          <w:rFonts w:eastAsia="Times New Roman"/>
          <w:color w:val="000000"/>
          <w:lang w:eastAsia="cs-CZ"/>
        </w:rPr>
        <w:tab/>
        <w:t>0</w:t>
      </w:r>
      <w:r>
        <w:rPr>
          <w:rFonts w:eastAsia="Times New Roman"/>
          <w:color w:val="000000"/>
          <w:lang w:eastAsia="cs-CZ"/>
        </w:rPr>
        <w:tab/>
        <w:t>456 584</w:t>
      </w:r>
      <w:r>
        <w:rPr>
          <w:rFonts w:eastAsia="Times New Roman"/>
          <w:color w:val="000000"/>
          <w:lang w:eastAsia="cs-CZ"/>
        </w:rPr>
        <w:tab/>
        <w:t>+456 584</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 xml:space="preserve">Závazky ze vztahu k rozpočtu </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lastRenderedPageBreak/>
        <w:t xml:space="preserve">orgánů územních </w:t>
      </w:r>
      <w:proofErr w:type="spellStart"/>
      <w:r>
        <w:rPr>
          <w:rFonts w:eastAsia="Times New Roman"/>
          <w:color w:val="000000"/>
          <w:lang w:eastAsia="cs-CZ"/>
        </w:rPr>
        <w:t>samosp</w:t>
      </w:r>
      <w:proofErr w:type="spellEnd"/>
      <w:r>
        <w:rPr>
          <w:rFonts w:eastAsia="Times New Roman"/>
          <w:color w:val="000000"/>
          <w:lang w:eastAsia="cs-CZ"/>
        </w:rPr>
        <w:t>. celků</w:t>
      </w:r>
      <w:r>
        <w:rPr>
          <w:rFonts w:eastAsia="Times New Roman"/>
          <w:color w:val="000000"/>
          <w:lang w:eastAsia="cs-CZ"/>
        </w:rPr>
        <w:tab/>
        <w:t>0</w:t>
      </w:r>
      <w:r>
        <w:rPr>
          <w:rFonts w:eastAsia="Times New Roman"/>
          <w:color w:val="000000"/>
          <w:lang w:eastAsia="cs-CZ"/>
        </w:rPr>
        <w:tab/>
        <w:t>57 660</w:t>
      </w:r>
      <w:r>
        <w:rPr>
          <w:rFonts w:eastAsia="Times New Roman"/>
          <w:color w:val="000000"/>
          <w:lang w:eastAsia="cs-CZ"/>
        </w:rPr>
        <w:tab/>
        <w:t>+57 660</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Ostatní daně a poplatky</w:t>
      </w:r>
      <w:r>
        <w:rPr>
          <w:rFonts w:eastAsia="Times New Roman"/>
          <w:color w:val="000000"/>
          <w:lang w:eastAsia="cs-CZ"/>
        </w:rPr>
        <w:tab/>
        <w:t>-12 758</w:t>
      </w:r>
      <w:r>
        <w:rPr>
          <w:rFonts w:eastAsia="Times New Roman"/>
          <w:color w:val="000000"/>
          <w:lang w:eastAsia="cs-CZ"/>
        </w:rPr>
        <w:tab/>
        <w:t>-17 270</w:t>
      </w:r>
      <w:r>
        <w:rPr>
          <w:rFonts w:eastAsia="Times New Roman"/>
          <w:color w:val="000000"/>
          <w:lang w:eastAsia="cs-CZ"/>
        </w:rPr>
        <w:tab/>
        <w:t>-4 512</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Výnosy příštích období</w:t>
      </w:r>
      <w:r>
        <w:rPr>
          <w:rFonts w:eastAsia="Times New Roman"/>
          <w:color w:val="000000"/>
          <w:lang w:eastAsia="cs-CZ"/>
        </w:rPr>
        <w:tab/>
        <w:t>158 000</w:t>
      </w:r>
      <w:r>
        <w:rPr>
          <w:rFonts w:eastAsia="Times New Roman"/>
          <w:color w:val="000000"/>
          <w:lang w:eastAsia="cs-CZ"/>
        </w:rPr>
        <w:tab/>
        <w:t>207 400</w:t>
      </w:r>
      <w:r>
        <w:rPr>
          <w:rFonts w:eastAsia="Times New Roman"/>
          <w:color w:val="000000"/>
          <w:lang w:eastAsia="cs-CZ"/>
        </w:rPr>
        <w:tab/>
        <w:t>+49 400</w:t>
      </w:r>
    </w:p>
    <w:p w:rsidR="00260A99" w:rsidRDefault="00260A99" w:rsidP="00260A99">
      <w:pPr>
        <w:tabs>
          <w:tab w:val="right" w:pos="5670"/>
          <w:tab w:val="right" w:pos="7230"/>
          <w:tab w:val="right" w:pos="9072"/>
        </w:tabs>
        <w:spacing w:after="0" w:line="240" w:lineRule="auto"/>
        <w:rPr>
          <w:rFonts w:eastAsia="Times New Roman"/>
          <w:color w:val="000000"/>
          <w:lang w:eastAsia="cs-CZ"/>
        </w:rPr>
      </w:pPr>
      <w:r>
        <w:rPr>
          <w:rFonts w:eastAsia="Times New Roman"/>
          <w:color w:val="000000"/>
          <w:lang w:eastAsia="cs-CZ"/>
        </w:rPr>
        <w:t>Dohadné účty pasivní</w:t>
      </w:r>
      <w:r>
        <w:rPr>
          <w:rFonts w:eastAsia="Times New Roman"/>
          <w:color w:val="000000"/>
          <w:lang w:eastAsia="cs-CZ"/>
        </w:rPr>
        <w:tab/>
        <w:t>493 427</w:t>
      </w:r>
      <w:r>
        <w:rPr>
          <w:rFonts w:eastAsia="Times New Roman"/>
          <w:color w:val="000000"/>
          <w:lang w:eastAsia="cs-CZ"/>
        </w:rPr>
        <w:tab/>
        <w:t>452 146</w:t>
      </w:r>
      <w:r>
        <w:rPr>
          <w:rFonts w:eastAsia="Times New Roman"/>
          <w:color w:val="000000"/>
          <w:lang w:eastAsia="cs-CZ"/>
        </w:rPr>
        <w:tab/>
        <w:t>+41 281</w:t>
      </w:r>
    </w:p>
    <w:p w:rsidR="00260A99" w:rsidRDefault="00260A99" w:rsidP="00260A99">
      <w:pPr>
        <w:tabs>
          <w:tab w:val="right" w:pos="5670"/>
          <w:tab w:val="right" w:pos="7230"/>
          <w:tab w:val="right" w:pos="7371"/>
          <w:tab w:val="right" w:pos="9072"/>
        </w:tabs>
        <w:spacing w:after="0" w:line="240" w:lineRule="auto"/>
        <w:rPr>
          <w:rFonts w:eastAsia="Times New Roman"/>
          <w:b/>
          <w:color w:val="000000"/>
          <w:highlight w:val="yellow"/>
          <w:lang w:eastAsia="cs-CZ"/>
        </w:rPr>
      </w:pPr>
    </w:p>
    <w:p w:rsidR="00260A99" w:rsidRDefault="00260A99" w:rsidP="00260A99">
      <w:pPr>
        <w:tabs>
          <w:tab w:val="right" w:pos="5670"/>
          <w:tab w:val="right" w:pos="7371"/>
          <w:tab w:val="right" w:pos="9072"/>
        </w:tabs>
        <w:spacing w:after="0" w:line="240" w:lineRule="auto"/>
        <w:rPr>
          <w:rFonts w:eastAsia="Times New Roman"/>
          <w:b/>
          <w:color w:val="000000"/>
          <w:lang w:eastAsia="cs-CZ"/>
        </w:rPr>
      </w:pPr>
      <w:r>
        <w:rPr>
          <w:rFonts w:eastAsia="Times New Roman"/>
          <w:b/>
          <w:color w:val="000000"/>
          <w:lang w:eastAsia="cs-CZ"/>
        </w:rPr>
        <w:t>Náklady v druhovém členění (v celých Kč)</w:t>
      </w:r>
    </w:p>
    <w:p w:rsidR="00260A99" w:rsidRDefault="00260A99" w:rsidP="00260A99">
      <w:pPr>
        <w:tabs>
          <w:tab w:val="right" w:pos="6521"/>
        </w:tabs>
        <w:spacing w:after="0" w:line="240" w:lineRule="auto"/>
      </w:pPr>
      <w:r>
        <w:t>Spotřeba materiálu</w:t>
      </w:r>
      <w:r>
        <w:tab/>
        <w:t>1 431 938</w:t>
      </w:r>
    </w:p>
    <w:p w:rsidR="00260A99" w:rsidRDefault="00260A99" w:rsidP="00260A99">
      <w:pPr>
        <w:tabs>
          <w:tab w:val="right" w:pos="6521"/>
        </w:tabs>
        <w:spacing w:after="0" w:line="240" w:lineRule="auto"/>
      </w:pPr>
      <w:r>
        <w:t>Spotřeba energie</w:t>
      </w:r>
      <w:r>
        <w:tab/>
        <w:t>124 716</w:t>
      </w:r>
    </w:p>
    <w:p w:rsidR="00260A99" w:rsidRDefault="00260A99" w:rsidP="00260A99">
      <w:pPr>
        <w:tabs>
          <w:tab w:val="right" w:pos="6521"/>
        </w:tabs>
        <w:spacing w:after="0" w:line="240" w:lineRule="auto"/>
      </w:pPr>
      <w:r>
        <w:t>Opravy a udržování</w:t>
      </w:r>
      <w:r>
        <w:tab/>
        <w:t>329 996</w:t>
      </w:r>
    </w:p>
    <w:p w:rsidR="00260A99" w:rsidRDefault="00260A99" w:rsidP="00260A99">
      <w:pPr>
        <w:tabs>
          <w:tab w:val="right" w:pos="6521"/>
        </w:tabs>
        <w:spacing w:after="0" w:line="240" w:lineRule="auto"/>
      </w:pPr>
      <w:r>
        <w:t>Cestovné</w:t>
      </w:r>
      <w:r>
        <w:tab/>
        <w:t>114 231</w:t>
      </w:r>
    </w:p>
    <w:p w:rsidR="00260A99" w:rsidRDefault="00260A99" w:rsidP="00260A99">
      <w:pPr>
        <w:tabs>
          <w:tab w:val="right" w:pos="6521"/>
        </w:tabs>
        <w:spacing w:after="0" w:line="240" w:lineRule="auto"/>
      </w:pPr>
      <w:r>
        <w:t>Ostatní služby</w:t>
      </w:r>
      <w:r>
        <w:tab/>
        <w:t>3 949 274</w:t>
      </w:r>
    </w:p>
    <w:p w:rsidR="00260A99" w:rsidRDefault="00260A99" w:rsidP="00260A99">
      <w:pPr>
        <w:tabs>
          <w:tab w:val="right" w:pos="6521"/>
        </w:tabs>
        <w:spacing w:after="0" w:line="240" w:lineRule="auto"/>
      </w:pPr>
      <w:r>
        <w:t>Mzdové náklady</w:t>
      </w:r>
      <w:r>
        <w:tab/>
        <w:t>16 000 851</w:t>
      </w:r>
    </w:p>
    <w:p w:rsidR="00260A99" w:rsidRDefault="00260A99" w:rsidP="00260A99">
      <w:pPr>
        <w:tabs>
          <w:tab w:val="right" w:pos="6521"/>
        </w:tabs>
        <w:spacing w:after="0" w:line="240" w:lineRule="auto"/>
      </w:pPr>
      <w:r>
        <w:t>Zákonné sociální pojištění</w:t>
      </w:r>
      <w:r>
        <w:tab/>
        <w:t>5 340 941</w:t>
      </w:r>
    </w:p>
    <w:p w:rsidR="00260A99" w:rsidRDefault="00260A99" w:rsidP="00260A99">
      <w:pPr>
        <w:tabs>
          <w:tab w:val="right" w:pos="6521"/>
        </w:tabs>
        <w:spacing w:after="0" w:line="240" w:lineRule="auto"/>
      </w:pPr>
      <w:r>
        <w:t>Daň silniční</w:t>
      </w:r>
      <w:r>
        <w:tab/>
        <w:t>16 632</w:t>
      </w:r>
    </w:p>
    <w:p w:rsidR="00260A99" w:rsidRDefault="00260A99" w:rsidP="00260A99">
      <w:pPr>
        <w:tabs>
          <w:tab w:val="right" w:pos="6521"/>
        </w:tabs>
        <w:spacing w:after="0" w:line="240" w:lineRule="auto"/>
      </w:pPr>
      <w:r>
        <w:t>Ostatní daně a poplatky</w:t>
      </w:r>
      <w:r>
        <w:tab/>
        <w:t>24 000</w:t>
      </w:r>
    </w:p>
    <w:p w:rsidR="00260A99" w:rsidRDefault="00260A99" w:rsidP="00260A99">
      <w:pPr>
        <w:tabs>
          <w:tab w:val="right" w:pos="6521"/>
        </w:tabs>
        <w:spacing w:after="0" w:line="240" w:lineRule="auto"/>
      </w:pPr>
      <w:r>
        <w:t xml:space="preserve">Odpis nedobytné pohledávky </w:t>
      </w:r>
      <w:r>
        <w:tab/>
        <w:t>660</w:t>
      </w:r>
    </w:p>
    <w:p w:rsidR="00260A99" w:rsidRDefault="00260A99" w:rsidP="00260A99">
      <w:pPr>
        <w:tabs>
          <w:tab w:val="right" w:pos="6521"/>
        </w:tabs>
        <w:spacing w:after="0" w:line="240" w:lineRule="auto"/>
      </w:pPr>
      <w:r>
        <w:t>Dary</w:t>
      </w:r>
      <w:r>
        <w:tab/>
        <w:t>100 000</w:t>
      </w:r>
    </w:p>
    <w:p w:rsidR="00260A99" w:rsidRDefault="00260A99" w:rsidP="00260A99">
      <w:pPr>
        <w:tabs>
          <w:tab w:val="right" w:pos="6521"/>
        </w:tabs>
        <w:spacing w:after="0" w:line="240" w:lineRule="auto"/>
      </w:pPr>
      <w:r>
        <w:t>Jiné ostatní náklady</w:t>
      </w:r>
      <w:r>
        <w:tab/>
        <w:t>374 453</w:t>
      </w:r>
    </w:p>
    <w:p w:rsidR="00260A99" w:rsidRDefault="00260A99" w:rsidP="00260A99">
      <w:pPr>
        <w:tabs>
          <w:tab w:val="right" w:pos="6521"/>
        </w:tabs>
        <w:spacing w:after="0" w:line="240" w:lineRule="auto"/>
      </w:pPr>
      <w:r>
        <w:t>Odpisy DHM</w:t>
      </w:r>
      <w:r>
        <w:tab/>
        <w:t>786 558</w:t>
      </w:r>
    </w:p>
    <w:p w:rsidR="00260A99" w:rsidRDefault="00260A99" w:rsidP="00260A99">
      <w:pPr>
        <w:tabs>
          <w:tab w:val="right" w:pos="6521"/>
        </w:tabs>
        <w:spacing w:after="0" w:line="240" w:lineRule="auto"/>
      </w:pPr>
      <w:r>
        <w:t>Zůstat. cena prodaného majetku</w:t>
      </w:r>
      <w:r>
        <w:tab/>
        <w:t>5 020</w:t>
      </w:r>
    </w:p>
    <w:p w:rsidR="00260A99" w:rsidRDefault="00260A99" w:rsidP="00260A99">
      <w:pPr>
        <w:tabs>
          <w:tab w:val="right" w:pos="6521"/>
        </w:tabs>
        <w:spacing w:after="0" w:line="240" w:lineRule="auto"/>
      </w:pPr>
      <w:r>
        <w:t>Poskytnuté členské příspěvky</w:t>
      </w:r>
      <w:r>
        <w:tab/>
        <w:t>2 100</w:t>
      </w:r>
    </w:p>
    <w:p w:rsidR="00260A99" w:rsidRDefault="00260A99" w:rsidP="00260A99">
      <w:pPr>
        <w:tabs>
          <w:tab w:val="right" w:pos="6521"/>
        </w:tabs>
        <w:spacing w:after="0" w:line="240" w:lineRule="auto"/>
        <w:rPr>
          <w:b/>
        </w:rPr>
      </w:pPr>
      <w:r>
        <w:rPr>
          <w:b/>
        </w:rPr>
        <w:t>Náklady celkem</w:t>
      </w:r>
      <w:r>
        <w:rPr>
          <w:b/>
        </w:rPr>
        <w:tab/>
        <w:t>28 601 370</w:t>
      </w:r>
    </w:p>
    <w:p w:rsidR="00DA7DED" w:rsidRDefault="00DA7DED" w:rsidP="00852776">
      <w:pPr>
        <w:spacing w:line="276" w:lineRule="auto"/>
        <w:rPr>
          <w:rFonts w:cs="Arial"/>
        </w:rPr>
      </w:pPr>
    </w:p>
    <w:p w:rsidR="00260A99" w:rsidRDefault="00260A99" w:rsidP="00852776">
      <w:pPr>
        <w:spacing w:line="276" w:lineRule="auto"/>
        <w:rPr>
          <w:rFonts w:cs="Arial"/>
        </w:rPr>
      </w:pPr>
    </w:p>
    <w:p w:rsidR="00260A99" w:rsidRDefault="00260A99" w:rsidP="00852776">
      <w:pPr>
        <w:spacing w:line="276" w:lineRule="auto"/>
        <w:rPr>
          <w:rFonts w:cs="Arial"/>
        </w:rPr>
      </w:pPr>
    </w:p>
    <w:p w:rsidR="00260A99" w:rsidRDefault="00260A99" w:rsidP="00852776">
      <w:pPr>
        <w:spacing w:line="276" w:lineRule="auto"/>
        <w:rPr>
          <w:rFonts w:cs="Arial"/>
        </w:rPr>
      </w:pPr>
    </w:p>
    <w:p w:rsidR="00260A99" w:rsidRDefault="00260A99" w:rsidP="00852776">
      <w:pPr>
        <w:spacing w:line="276" w:lineRule="auto"/>
        <w:rPr>
          <w:rFonts w:cs="Arial"/>
        </w:rPr>
      </w:pPr>
    </w:p>
    <w:p w:rsidR="00260A99" w:rsidRDefault="00260A99" w:rsidP="00852776">
      <w:pPr>
        <w:spacing w:line="276" w:lineRule="auto"/>
        <w:rPr>
          <w:rFonts w:cs="Arial"/>
        </w:rPr>
      </w:pPr>
    </w:p>
    <w:p w:rsidR="00260A99" w:rsidRDefault="00260A99" w:rsidP="00852776">
      <w:pPr>
        <w:spacing w:line="276" w:lineRule="auto"/>
        <w:rPr>
          <w:rFonts w:cs="Arial"/>
        </w:rPr>
      </w:pPr>
    </w:p>
    <w:p w:rsidR="00260A99" w:rsidRDefault="00260A99" w:rsidP="00852776">
      <w:pPr>
        <w:spacing w:line="276" w:lineRule="auto"/>
        <w:rPr>
          <w:rFonts w:cs="Arial"/>
        </w:rPr>
      </w:pPr>
    </w:p>
    <w:p w:rsidR="00DA7DED" w:rsidRDefault="00DA7DED" w:rsidP="00852776">
      <w:pPr>
        <w:spacing w:line="276" w:lineRule="auto"/>
        <w:rPr>
          <w:rFonts w:cs="Arial"/>
        </w:rPr>
      </w:pPr>
    </w:p>
    <w:p w:rsidR="00DA7DED" w:rsidRDefault="00DA7DED" w:rsidP="00852776">
      <w:pPr>
        <w:spacing w:line="276" w:lineRule="auto"/>
        <w:rPr>
          <w:rFonts w:cs="Arial"/>
        </w:rPr>
      </w:pPr>
    </w:p>
    <w:p w:rsidR="00DA7DED" w:rsidRDefault="00DA7DED" w:rsidP="00852776">
      <w:pPr>
        <w:spacing w:line="276" w:lineRule="auto"/>
        <w:rPr>
          <w:rFonts w:cs="Arial"/>
        </w:rPr>
      </w:pPr>
    </w:p>
    <w:p w:rsidR="00DA7DED" w:rsidRDefault="00DA7DED" w:rsidP="00852776">
      <w:pPr>
        <w:spacing w:line="276" w:lineRule="auto"/>
        <w:rPr>
          <w:rFonts w:cs="Arial"/>
        </w:rPr>
      </w:pPr>
    </w:p>
    <w:p w:rsidR="00DA7DED" w:rsidRDefault="00DA7DED" w:rsidP="00852776">
      <w:pPr>
        <w:spacing w:line="276" w:lineRule="auto"/>
        <w:rPr>
          <w:rFonts w:cs="Arial"/>
        </w:rPr>
      </w:pPr>
    </w:p>
    <w:p w:rsidR="00DA7DED" w:rsidRDefault="00DA7DED" w:rsidP="00852776">
      <w:pPr>
        <w:spacing w:line="276" w:lineRule="auto"/>
        <w:rPr>
          <w:rFonts w:cs="Arial"/>
        </w:rPr>
      </w:pPr>
    </w:p>
    <w:p w:rsidR="003A76B4" w:rsidRDefault="003A76B4" w:rsidP="003A76B4">
      <w:pPr>
        <w:pStyle w:val="Nadpis1"/>
        <w:rPr>
          <w:rFonts w:ascii="Arial" w:eastAsiaTheme="minorHAnsi" w:hAnsi="Arial" w:cs="Arial"/>
          <w:b w:val="0"/>
          <w:bCs w:val="0"/>
          <w:kern w:val="0"/>
          <w:sz w:val="22"/>
          <w:szCs w:val="22"/>
          <w:lang w:eastAsia="en-US"/>
        </w:rPr>
      </w:pPr>
    </w:p>
    <w:p w:rsidR="00260A99" w:rsidRDefault="00260A99" w:rsidP="003A76B4">
      <w:pPr>
        <w:pStyle w:val="Nadpis1"/>
        <w:rPr>
          <w:rFonts w:ascii="Arial" w:hAnsi="Arial" w:cs="Arial"/>
          <w:sz w:val="28"/>
          <w:szCs w:val="28"/>
        </w:rPr>
      </w:pPr>
    </w:p>
    <w:p w:rsidR="00F41B42" w:rsidRDefault="00F41B42" w:rsidP="003A76B4">
      <w:pPr>
        <w:pStyle w:val="Nadpis1"/>
        <w:rPr>
          <w:rFonts w:ascii="Arial" w:hAnsi="Arial" w:cs="Arial"/>
          <w:sz w:val="28"/>
          <w:szCs w:val="28"/>
        </w:rPr>
      </w:pPr>
    </w:p>
    <w:p w:rsidR="003A76B4" w:rsidRPr="003A76B4" w:rsidRDefault="003A76B4" w:rsidP="003A76B4">
      <w:pPr>
        <w:pStyle w:val="Nadpis1"/>
        <w:rPr>
          <w:rFonts w:ascii="Arial" w:hAnsi="Arial" w:cs="Arial"/>
          <w:sz w:val="28"/>
          <w:szCs w:val="28"/>
        </w:rPr>
      </w:pPr>
      <w:bookmarkStart w:id="104" w:name="_Toc79576693"/>
      <w:r w:rsidRPr="003A76B4">
        <w:rPr>
          <w:rFonts w:ascii="Arial" w:hAnsi="Arial" w:cs="Arial"/>
          <w:sz w:val="28"/>
          <w:szCs w:val="28"/>
        </w:rPr>
        <w:lastRenderedPageBreak/>
        <w:t>Poděkování</w:t>
      </w:r>
      <w:bookmarkEnd w:id="104"/>
      <w:r w:rsidRPr="003A76B4">
        <w:rPr>
          <w:rFonts w:ascii="Arial" w:hAnsi="Arial" w:cs="Arial"/>
          <w:sz w:val="28"/>
          <w:szCs w:val="28"/>
        </w:rPr>
        <w:t xml:space="preserve"> </w:t>
      </w:r>
    </w:p>
    <w:p w:rsidR="003A76B4" w:rsidRDefault="003A76B4" w:rsidP="00DA7DED">
      <w:pPr>
        <w:tabs>
          <w:tab w:val="left" w:pos="4226"/>
        </w:tabs>
        <w:spacing w:after="0" w:line="276" w:lineRule="auto"/>
        <w:jc w:val="both"/>
        <w:rPr>
          <w:rFonts w:cs="Arial"/>
          <w:b/>
        </w:rPr>
      </w:pPr>
    </w:p>
    <w:p w:rsidR="00DA7DED" w:rsidRPr="00DA7DED" w:rsidRDefault="00DA7DED" w:rsidP="00DA7DED">
      <w:pPr>
        <w:tabs>
          <w:tab w:val="left" w:pos="4226"/>
        </w:tabs>
        <w:spacing w:after="0" w:line="276" w:lineRule="auto"/>
        <w:jc w:val="both"/>
        <w:rPr>
          <w:rFonts w:cs="Arial"/>
          <w:b/>
        </w:rPr>
      </w:pPr>
      <w:r w:rsidRPr="00DA7DED">
        <w:rPr>
          <w:rFonts w:cs="Arial"/>
          <w:b/>
        </w:rPr>
        <w:t xml:space="preserve">V roce 2020 </w:t>
      </w:r>
      <w:proofErr w:type="spellStart"/>
      <w:r w:rsidRPr="00DA7DED">
        <w:rPr>
          <w:rFonts w:cs="Arial"/>
          <w:b/>
        </w:rPr>
        <w:t>Tyfloservis</w:t>
      </w:r>
      <w:proofErr w:type="spellEnd"/>
      <w:r w:rsidRPr="00DA7DED">
        <w:rPr>
          <w:rFonts w:cs="Arial"/>
          <w:b/>
        </w:rPr>
        <w:t xml:space="preserve"> podpořili</w:t>
      </w:r>
    </w:p>
    <w:p w:rsidR="00DA7DED" w:rsidRPr="00DA7DED" w:rsidRDefault="00DA7DED" w:rsidP="00DA7DED">
      <w:pPr>
        <w:spacing w:line="276" w:lineRule="auto"/>
        <w:jc w:val="both"/>
        <w:rPr>
          <w:rFonts w:cs="Arial"/>
        </w:rPr>
      </w:pPr>
      <w:r w:rsidRPr="00DA7DED">
        <w:rPr>
          <w:rFonts w:cs="Arial"/>
        </w:rPr>
        <w:t>(v jednotlivých kategoriích řazeno abecedně)</w:t>
      </w:r>
    </w:p>
    <w:p w:rsidR="00DA7DED" w:rsidRPr="00DA7DED" w:rsidRDefault="00DA7DED" w:rsidP="00DA7DED">
      <w:pPr>
        <w:tabs>
          <w:tab w:val="left" w:pos="8789"/>
        </w:tabs>
        <w:spacing w:after="0" w:line="276" w:lineRule="auto"/>
        <w:ind w:right="1843"/>
        <w:jc w:val="both"/>
        <w:rPr>
          <w:rFonts w:cs="Arial"/>
          <w:b/>
        </w:rPr>
      </w:pPr>
      <w:r w:rsidRPr="00DA7DED">
        <w:rPr>
          <w:rFonts w:cs="Arial"/>
          <w:b/>
        </w:rPr>
        <w:t>Dotace ze státního rozpočtu</w:t>
      </w:r>
    </w:p>
    <w:p w:rsidR="00DA7DED" w:rsidRPr="00DA7DED" w:rsidRDefault="00DA7DED" w:rsidP="00DA7DED">
      <w:pPr>
        <w:tabs>
          <w:tab w:val="right" w:pos="7371"/>
        </w:tabs>
        <w:spacing w:after="0" w:line="276" w:lineRule="auto"/>
        <w:jc w:val="both"/>
        <w:rPr>
          <w:rFonts w:cs="Arial"/>
          <w:b/>
        </w:rPr>
      </w:pPr>
      <w:r w:rsidRPr="00DA7DED">
        <w:rPr>
          <w:rFonts w:cs="Arial"/>
          <w:b/>
        </w:rPr>
        <w:t>Ministerstvo práce a sociálních věcí ČR</w:t>
      </w:r>
      <w:r w:rsidRPr="00DA7DED">
        <w:rPr>
          <w:rFonts w:cs="Arial"/>
          <w:b/>
        </w:rPr>
        <w:tab/>
        <w:t xml:space="preserve">16 036 416 Kč </w:t>
      </w:r>
    </w:p>
    <w:p w:rsidR="00DA7DED" w:rsidRPr="00DA7DED" w:rsidRDefault="00DA7DED" w:rsidP="00DA7DED">
      <w:pPr>
        <w:tabs>
          <w:tab w:val="right" w:pos="7371"/>
        </w:tabs>
        <w:spacing w:after="0" w:line="276" w:lineRule="auto"/>
        <w:jc w:val="both"/>
        <w:rPr>
          <w:rFonts w:cs="Arial"/>
          <w:b/>
        </w:rPr>
      </w:pPr>
      <w:r w:rsidRPr="00DA7DED">
        <w:rPr>
          <w:rFonts w:cs="Arial"/>
          <w:b/>
        </w:rPr>
        <w:t>Ministerstvo zdravotnictví ČR</w:t>
      </w:r>
      <w:r w:rsidRPr="00DA7DED">
        <w:rPr>
          <w:rFonts w:cs="Arial"/>
          <w:b/>
        </w:rPr>
        <w:tab/>
        <w:t>4 058 000 Kč</w:t>
      </w:r>
    </w:p>
    <w:p w:rsidR="00DA7DED" w:rsidRPr="00DA7DED" w:rsidRDefault="00DA7DED" w:rsidP="00DA7DED">
      <w:pPr>
        <w:tabs>
          <w:tab w:val="right" w:pos="7371"/>
        </w:tabs>
        <w:spacing w:after="0" w:line="276" w:lineRule="auto"/>
        <w:jc w:val="both"/>
        <w:rPr>
          <w:rFonts w:cs="Arial"/>
        </w:rPr>
      </w:pPr>
    </w:p>
    <w:p w:rsidR="00DA7DED" w:rsidRPr="00DA7DED" w:rsidRDefault="00DA7DED" w:rsidP="00DA7DED">
      <w:pPr>
        <w:spacing w:after="0" w:line="276" w:lineRule="auto"/>
        <w:ind w:right="-2"/>
        <w:jc w:val="both"/>
        <w:rPr>
          <w:rFonts w:cs="Arial"/>
          <w:b/>
        </w:rPr>
      </w:pPr>
      <w:r w:rsidRPr="00DA7DED">
        <w:rPr>
          <w:rFonts w:cs="Arial"/>
          <w:b/>
        </w:rPr>
        <w:t>Kraje prostřednictvím individuálních projektů financovaných z Evropského sociálního fondu, státního rozpočtu České republiky a rozpočtů krajů v Operačním programu Zaměstnanost</w:t>
      </w:r>
    </w:p>
    <w:p w:rsidR="00DA7DED" w:rsidRPr="00DA7DED" w:rsidRDefault="00DA7DED" w:rsidP="00DA7DED">
      <w:pPr>
        <w:tabs>
          <w:tab w:val="right" w:pos="5245"/>
        </w:tabs>
        <w:spacing w:after="0" w:line="276" w:lineRule="auto"/>
        <w:jc w:val="both"/>
        <w:rPr>
          <w:rFonts w:cs="Arial"/>
        </w:rPr>
      </w:pPr>
      <w:r w:rsidRPr="00DA7DED">
        <w:rPr>
          <w:rFonts w:cs="Arial"/>
        </w:rPr>
        <w:t>Plzeňský kraj</w:t>
      </w:r>
      <w:r w:rsidRPr="00DA7DED">
        <w:rPr>
          <w:rFonts w:cs="Arial"/>
        </w:rPr>
        <w:tab/>
        <w:t>498 100 Kč</w:t>
      </w:r>
    </w:p>
    <w:p w:rsidR="00DA7DED" w:rsidRPr="00DA7DED" w:rsidRDefault="00DA7DED" w:rsidP="00DA7DED">
      <w:pPr>
        <w:tabs>
          <w:tab w:val="right" w:pos="5245"/>
        </w:tabs>
        <w:spacing w:after="0" w:line="276" w:lineRule="auto"/>
        <w:jc w:val="both"/>
        <w:rPr>
          <w:rFonts w:cs="Arial"/>
        </w:rPr>
      </w:pPr>
      <w:r w:rsidRPr="00DA7DED">
        <w:rPr>
          <w:rFonts w:cs="Arial"/>
        </w:rPr>
        <w:t>Zlínský kraj</w:t>
      </w:r>
      <w:r w:rsidRPr="00DA7DED">
        <w:rPr>
          <w:rFonts w:cs="Arial"/>
        </w:rPr>
        <w:tab/>
        <w:t>1 446 000 Kč</w:t>
      </w:r>
    </w:p>
    <w:p w:rsidR="00DA7DED" w:rsidRPr="00DA7DED" w:rsidRDefault="00DA7DED" w:rsidP="00DA7DED">
      <w:pPr>
        <w:tabs>
          <w:tab w:val="right" w:pos="5245"/>
        </w:tabs>
        <w:spacing w:after="0" w:line="276" w:lineRule="auto"/>
        <w:jc w:val="both"/>
        <w:rPr>
          <w:rFonts w:cs="Arial"/>
        </w:rPr>
      </w:pPr>
    </w:p>
    <w:p w:rsidR="00DA7DED" w:rsidRPr="00DA7DED" w:rsidRDefault="00DA7DED" w:rsidP="00DA7DED">
      <w:pPr>
        <w:tabs>
          <w:tab w:val="right" w:pos="5245"/>
        </w:tabs>
        <w:spacing w:after="0" w:line="276" w:lineRule="auto"/>
        <w:jc w:val="both"/>
        <w:rPr>
          <w:rFonts w:cs="Arial"/>
          <w:b/>
        </w:rPr>
      </w:pPr>
      <w:r w:rsidRPr="00DA7DED">
        <w:rPr>
          <w:rFonts w:cs="Arial"/>
          <w:b/>
        </w:rPr>
        <w:t>Kraje</w:t>
      </w:r>
    </w:p>
    <w:p w:rsidR="00DA7DED" w:rsidRPr="00DA7DED" w:rsidRDefault="00DA7DED" w:rsidP="00DA7DED">
      <w:pPr>
        <w:tabs>
          <w:tab w:val="right" w:pos="5245"/>
        </w:tabs>
        <w:spacing w:after="0" w:line="276" w:lineRule="auto"/>
        <w:jc w:val="both"/>
        <w:rPr>
          <w:rFonts w:cs="Arial"/>
        </w:rPr>
      </w:pPr>
      <w:r w:rsidRPr="00DA7DED">
        <w:rPr>
          <w:rFonts w:cs="Arial"/>
        </w:rPr>
        <w:t>Jihočeský kraj</w:t>
      </w:r>
      <w:r w:rsidRPr="00DA7DED">
        <w:rPr>
          <w:rFonts w:cs="Arial"/>
        </w:rPr>
        <w:tab/>
        <w:t>75 000 Kč</w:t>
      </w:r>
    </w:p>
    <w:p w:rsidR="00DA7DED" w:rsidRPr="00DA7DED" w:rsidRDefault="00DA7DED" w:rsidP="00DA7DED">
      <w:pPr>
        <w:tabs>
          <w:tab w:val="right" w:pos="5245"/>
        </w:tabs>
        <w:spacing w:after="0" w:line="276" w:lineRule="auto"/>
        <w:jc w:val="both"/>
        <w:rPr>
          <w:rFonts w:cs="Arial"/>
        </w:rPr>
      </w:pPr>
      <w:r w:rsidRPr="00DA7DED">
        <w:rPr>
          <w:rFonts w:cs="Arial"/>
        </w:rPr>
        <w:t>Karlovarský kraj</w:t>
      </w:r>
      <w:r w:rsidRPr="00DA7DED">
        <w:rPr>
          <w:rFonts w:cs="Arial"/>
        </w:rPr>
        <w:tab/>
        <w:t>64 790 Kč</w:t>
      </w:r>
    </w:p>
    <w:p w:rsidR="00DA7DED" w:rsidRPr="00DA7DED" w:rsidRDefault="00DA7DED" w:rsidP="00DA7DED">
      <w:pPr>
        <w:tabs>
          <w:tab w:val="right" w:pos="5245"/>
        </w:tabs>
        <w:spacing w:after="0" w:line="276" w:lineRule="auto"/>
        <w:jc w:val="both"/>
        <w:rPr>
          <w:rFonts w:cs="Arial"/>
        </w:rPr>
      </w:pPr>
      <w:r w:rsidRPr="00DA7DED">
        <w:rPr>
          <w:rFonts w:cs="Arial"/>
        </w:rPr>
        <w:t>Kraj Vysočina</w:t>
      </w:r>
      <w:r w:rsidRPr="00DA7DED">
        <w:rPr>
          <w:rFonts w:cs="Arial"/>
        </w:rPr>
        <w:tab/>
        <w:t>100 000 Kč</w:t>
      </w:r>
    </w:p>
    <w:p w:rsidR="00DA7DED" w:rsidRPr="00DA7DED" w:rsidRDefault="00DA7DED" w:rsidP="00DA7DED">
      <w:pPr>
        <w:tabs>
          <w:tab w:val="right" w:pos="5245"/>
        </w:tabs>
        <w:spacing w:after="0" w:line="276" w:lineRule="auto"/>
        <w:jc w:val="both"/>
        <w:rPr>
          <w:rFonts w:cs="Arial"/>
        </w:rPr>
      </w:pPr>
      <w:r w:rsidRPr="00DA7DED">
        <w:rPr>
          <w:rFonts w:cs="Arial"/>
        </w:rPr>
        <w:t>Královéhradecký kraj</w:t>
      </w:r>
      <w:r w:rsidRPr="00DA7DED">
        <w:rPr>
          <w:rFonts w:cs="Arial"/>
        </w:rPr>
        <w:tab/>
        <w:t>42 719 Kč</w:t>
      </w:r>
    </w:p>
    <w:p w:rsidR="00DA7DED" w:rsidRPr="00DA7DED" w:rsidRDefault="00DA7DED" w:rsidP="00DA7DED">
      <w:pPr>
        <w:tabs>
          <w:tab w:val="right" w:pos="5245"/>
        </w:tabs>
        <w:spacing w:after="0" w:line="276" w:lineRule="auto"/>
        <w:jc w:val="both"/>
        <w:rPr>
          <w:rFonts w:cs="Arial"/>
        </w:rPr>
      </w:pPr>
      <w:r w:rsidRPr="00DA7DED">
        <w:rPr>
          <w:rFonts w:cs="Arial"/>
        </w:rPr>
        <w:t>Liberecký kraj</w:t>
      </w:r>
      <w:r w:rsidRPr="00DA7DED">
        <w:rPr>
          <w:rFonts w:cs="Arial"/>
        </w:rPr>
        <w:tab/>
        <w:t>106 750 Kč</w:t>
      </w:r>
    </w:p>
    <w:p w:rsidR="00DA7DED" w:rsidRPr="00DA7DED" w:rsidRDefault="00DA7DED" w:rsidP="00DA7DED">
      <w:pPr>
        <w:tabs>
          <w:tab w:val="right" w:pos="5245"/>
        </w:tabs>
        <w:spacing w:after="0" w:line="276" w:lineRule="auto"/>
        <w:jc w:val="both"/>
        <w:rPr>
          <w:rFonts w:cs="Arial"/>
        </w:rPr>
      </w:pPr>
      <w:r w:rsidRPr="00DA7DED">
        <w:rPr>
          <w:rFonts w:cs="Arial"/>
        </w:rPr>
        <w:t xml:space="preserve">z toho </w:t>
      </w:r>
    </w:p>
    <w:p w:rsidR="00DA7DED" w:rsidRPr="00DA7DED" w:rsidRDefault="00DA7DED" w:rsidP="00DA7DED">
      <w:pPr>
        <w:tabs>
          <w:tab w:val="right" w:pos="5245"/>
        </w:tabs>
        <w:spacing w:after="0" w:line="276" w:lineRule="auto"/>
        <w:jc w:val="both"/>
        <w:rPr>
          <w:rFonts w:cs="Arial"/>
        </w:rPr>
      </w:pPr>
      <w:r w:rsidRPr="00DA7DED">
        <w:rPr>
          <w:rFonts w:cs="Arial"/>
        </w:rPr>
        <w:t>Odbor sociálních věcí</w:t>
      </w:r>
      <w:r w:rsidRPr="00DA7DED">
        <w:rPr>
          <w:rFonts w:cs="Arial"/>
        </w:rPr>
        <w:tab/>
        <w:t>91 000 Kč</w:t>
      </w:r>
    </w:p>
    <w:p w:rsidR="00DA7DED" w:rsidRPr="00DA7DED" w:rsidRDefault="00DA7DED" w:rsidP="00DA7DED">
      <w:pPr>
        <w:tabs>
          <w:tab w:val="right" w:pos="5245"/>
        </w:tabs>
        <w:spacing w:after="0" w:line="276" w:lineRule="auto"/>
        <w:jc w:val="both"/>
        <w:rPr>
          <w:rFonts w:cs="Arial"/>
        </w:rPr>
      </w:pPr>
      <w:r w:rsidRPr="00DA7DED">
        <w:rPr>
          <w:rFonts w:cs="Arial"/>
        </w:rPr>
        <w:t xml:space="preserve">Odbor zdravotnictví </w:t>
      </w:r>
      <w:r w:rsidRPr="00DA7DED">
        <w:rPr>
          <w:rFonts w:cs="Arial"/>
        </w:rPr>
        <w:tab/>
        <w:t>15 750 Kč</w:t>
      </w:r>
    </w:p>
    <w:p w:rsidR="00DA7DED" w:rsidRPr="00DA7DED" w:rsidRDefault="00DA7DED" w:rsidP="00DA7DED">
      <w:pPr>
        <w:tabs>
          <w:tab w:val="right" w:pos="5245"/>
        </w:tabs>
        <w:spacing w:after="0" w:line="276" w:lineRule="auto"/>
        <w:jc w:val="both"/>
        <w:rPr>
          <w:rFonts w:cs="Arial"/>
        </w:rPr>
      </w:pPr>
      <w:r w:rsidRPr="00DA7DED">
        <w:rPr>
          <w:rFonts w:cs="Arial"/>
        </w:rPr>
        <w:t>Moravskoslezský kraj</w:t>
      </w:r>
      <w:r w:rsidRPr="00DA7DED">
        <w:rPr>
          <w:rFonts w:cs="Arial"/>
        </w:rPr>
        <w:tab/>
        <w:t>165 000 Kč</w:t>
      </w:r>
    </w:p>
    <w:p w:rsidR="00DA7DED" w:rsidRPr="00DA7DED" w:rsidRDefault="00DA7DED" w:rsidP="00DA7DED">
      <w:pPr>
        <w:tabs>
          <w:tab w:val="right" w:pos="5245"/>
        </w:tabs>
        <w:spacing w:after="0" w:line="276" w:lineRule="auto"/>
        <w:jc w:val="both"/>
        <w:rPr>
          <w:rFonts w:cs="Arial"/>
        </w:rPr>
      </w:pPr>
      <w:r w:rsidRPr="00DA7DED">
        <w:rPr>
          <w:rFonts w:cs="Arial"/>
        </w:rPr>
        <w:t>Olomoucký kraj</w:t>
      </w:r>
      <w:r w:rsidRPr="00DA7DED">
        <w:rPr>
          <w:rFonts w:cs="Arial"/>
        </w:rPr>
        <w:tab/>
        <w:t>252 400 Kč</w:t>
      </w:r>
    </w:p>
    <w:p w:rsidR="00DA7DED" w:rsidRPr="00DA7DED" w:rsidRDefault="00DA7DED" w:rsidP="00DA7DED">
      <w:pPr>
        <w:tabs>
          <w:tab w:val="right" w:pos="5245"/>
        </w:tabs>
        <w:spacing w:after="0" w:line="276" w:lineRule="auto"/>
        <w:jc w:val="both"/>
        <w:rPr>
          <w:rFonts w:cs="Arial"/>
          <w:color w:val="FF0000"/>
        </w:rPr>
      </w:pPr>
      <w:r w:rsidRPr="00DA7DED">
        <w:rPr>
          <w:rFonts w:cs="Arial"/>
        </w:rPr>
        <w:t>Pardubický kraj</w:t>
      </w:r>
      <w:r w:rsidRPr="00DA7DED">
        <w:rPr>
          <w:rFonts w:cs="Arial"/>
        </w:rPr>
        <w:tab/>
        <w:t xml:space="preserve">141 000 Kč </w:t>
      </w:r>
      <w:r w:rsidRPr="00DA7DED">
        <w:rPr>
          <w:rFonts w:cs="Arial"/>
        </w:rPr>
        <w:tab/>
      </w:r>
    </w:p>
    <w:p w:rsidR="00DA7DED" w:rsidRPr="00DA7DED" w:rsidRDefault="00DA7DED" w:rsidP="00DA7DED">
      <w:pPr>
        <w:tabs>
          <w:tab w:val="right" w:pos="5245"/>
        </w:tabs>
        <w:spacing w:after="0" w:line="276" w:lineRule="auto"/>
        <w:jc w:val="both"/>
        <w:rPr>
          <w:rFonts w:cs="Arial"/>
        </w:rPr>
      </w:pPr>
      <w:r w:rsidRPr="00DA7DED">
        <w:rPr>
          <w:rFonts w:cs="Arial"/>
        </w:rPr>
        <w:t>Středočeský kraj</w:t>
      </w:r>
      <w:r w:rsidRPr="00DA7DED">
        <w:rPr>
          <w:rFonts w:cs="Arial"/>
        </w:rPr>
        <w:tab/>
        <w:t>300 000 Kč</w:t>
      </w:r>
    </w:p>
    <w:p w:rsidR="00DA7DED" w:rsidRPr="00DA7DED" w:rsidRDefault="00DA7DED" w:rsidP="00DA7DED">
      <w:pPr>
        <w:tabs>
          <w:tab w:val="right" w:pos="5245"/>
        </w:tabs>
        <w:spacing w:after="0" w:line="276" w:lineRule="auto"/>
        <w:jc w:val="both"/>
        <w:rPr>
          <w:rFonts w:cs="Arial"/>
        </w:rPr>
      </w:pPr>
    </w:p>
    <w:p w:rsidR="00DA7DED" w:rsidRPr="00DA7DED" w:rsidRDefault="00DA7DED" w:rsidP="00DA7DED">
      <w:pPr>
        <w:tabs>
          <w:tab w:val="right" w:pos="5245"/>
        </w:tabs>
        <w:spacing w:after="0" w:line="276" w:lineRule="auto"/>
        <w:jc w:val="both"/>
        <w:rPr>
          <w:rFonts w:cs="Arial"/>
          <w:b/>
        </w:rPr>
      </w:pPr>
      <w:r w:rsidRPr="00DA7DED">
        <w:rPr>
          <w:rFonts w:cs="Arial"/>
          <w:b/>
        </w:rPr>
        <w:t>Města a obce</w:t>
      </w:r>
    </w:p>
    <w:p w:rsidR="00DA7DED" w:rsidRPr="00DA7DED" w:rsidRDefault="00DA7DED" w:rsidP="00DA7DED">
      <w:pPr>
        <w:tabs>
          <w:tab w:val="right" w:pos="5245"/>
        </w:tabs>
        <w:spacing w:after="0" w:line="276" w:lineRule="auto"/>
        <w:jc w:val="both"/>
        <w:rPr>
          <w:rFonts w:cs="Arial"/>
        </w:rPr>
      </w:pPr>
      <w:r w:rsidRPr="00DA7DED">
        <w:rPr>
          <w:rFonts w:cs="Arial"/>
        </w:rPr>
        <w:t>Hlavní město Praha</w:t>
      </w:r>
      <w:r w:rsidRPr="00DA7DED">
        <w:rPr>
          <w:rFonts w:cs="Arial"/>
        </w:rPr>
        <w:tab/>
        <w:t xml:space="preserve">931 000 Kč </w:t>
      </w:r>
    </w:p>
    <w:p w:rsidR="00DA7DED" w:rsidRPr="00DA7DED" w:rsidRDefault="00DA7DED" w:rsidP="00DA7DED">
      <w:pPr>
        <w:tabs>
          <w:tab w:val="right" w:pos="5245"/>
        </w:tabs>
        <w:spacing w:after="0" w:line="276" w:lineRule="auto"/>
        <w:jc w:val="both"/>
        <w:rPr>
          <w:rFonts w:cs="Arial"/>
        </w:rPr>
      </w:pPr>
      <w:r w:rsidRPr="00DA7DED">
        <w:rPr>
          <w:rFonts w:cs="Arial"/>
        </w:rPr>
        <w:t>Statutární město České Budějovice</w:t>
      </w:r>
      <w:r w:rsidRPr="00DA7DED">
        <w:rPr>
          <w:rFonts w:cs="Arial"/>
        </w:rPr>
        <w:tab/>
        <w:t>100 000 Kč</w:t>
      </w:r>
    </w:p>
    <w:p w:rsidR="00DA7DED" w:rsidRPr="00DA7DED" w:rsidRDefault="00DA7DED" w:rsidP="00DA7DED">
      <w:pPr>
        <w:tabs>
          <w:tab w:val="right" w:pos="5245"/>
        </w:tabs>
        <w:spacing w:after="0" w:line="276" w:lineRule="auto"/>
        <w:jc w:val="both"/>
        <w:rPr>
          <w:rFonts w:cs="Arial"/>
        </w:rPr>
      </w:pPr>
      <w:r w:rsidRPr="00DA7DED">
        <w:rPr>
          <w:rFonts w:cs="Arial"/>
        </w:rPr>
        <w:t>Statutární město Hradec Králové</w:t>
      </w:r>
      <w:r w:rsidRPr="00DA7DED">
        <w:rPr>
          <w:rFonts w:cs="Arial"/>
        </w:rPr>
        <w:tab/>
        <w:t>85 000 Kč</w:t>
      </w:r>
    </w:p>
    <w:p w:rsidR="00DA7DED" w:rsidRPr="00DA7DED" w:rsidRDefault="00DA7DED" w:rsidP="00DA7DED">
      <w:pPr>
        <w:tabs>
          <w:tab w:val="right" w:pos="5245"/>
        </w:tabs>
        <w:spacing w:after="0" w:line="276" w:lineRule="auto"/>
        <w:jc w:val="both"/>
        <w:rPr>
          <w:rFonts w:cs="Arial"/>
        </w:rPr>
      </w:pPr>
      <w:r w:rsidRPr="00DA7DED">
        <w:rPr>
          <w:rFonts w:cs="Arial"/>
        </w:rPr>
        <w:t>Statutární město Jihlava</w:t>
      </w:r>
      <w:r w:rsidRPr="00DA7DED">
        <w:rPr>
          <w:rFonts w:cs="Arial"/>
        </w:rPr>
        <w:tab/>
        <w:t>50 000 Kč</w:t>
      </w:r>
    </w:p>
    <w:p w:rsidR="00DA7DED" w:rsidRPr="00DA7DED" w:rsidRDefault="00DA7DED" w:rsidP="00DA7DED">
      <w:pPr>
        <w:tabs>
          <w:tab w:val="right" w:pos="5245"/>
        </w:tabs>
        <w:spacing w:after="0" w:line="276" w:lineRule="auto"/>
        <w:jc w:val="both"/>
        <w:rPr>
          <w:rFonts w:cs="Arial"/>
          <w:color w:val="FF0000"/>
        </w:rPr>
      </w:pPr>
      <w:r w:rsidRPr="00DA7DED">
        <w:rPr>
          <w:rFonts w:cs="Arial"/>
        </w:rPr>
        <w:t xml:space="preserve">Statutární město Karlovy Vary </w:t>
      </w:r>
      <w:r w:rsidRPr="00DA7DED">
        <w:rPr>
          <w:rFonts w:cs="Arial"/>
        </w:rPr>
        <w:tab/>
        <w:t>102 000 Kč</w:t>
      </w:r>
      <w:r w:rsidRPr="00DA7DED">
        <w:rPr>
          <w:rFonts w:cs="Arial"/>
        </w:rPr>
        <w:tab/>
      </w:r>
    </w:p>
    <w:p w:rsidR="00DA7DED" w:rsidRPr="00DA7DED" w:rsidRDefault="00DA7DED" w:rsidP="00DA7DED">
      <w:pPr>
        <w:tabs>
          <w:tab w:val="right" w:pos="5245"/>
        </w:tabs>
        <w:spacing w:after="0" w:line="276" w:lineRule="auto"/>
        <w:jc w:val="both"/>
        <w:rPr>
          <w:rFonts w:cs="Arial"/>
        </w:rPr>
      </w:pPr>
      <w:r w:rsidRPr="00DA7DED">
        <w:rPr>
          <w:rFonts w:cs="Arial"/>
        </w:rPr>
        <w:t>Statutární město Liberec</w:t>
      </w:r>
      <w:r w:rsidRPr="00DA7DED">
        <w:rPr>
          <w:rFonts w:cs="Arial"/>
        </w:rPr>
        <w:tab/>
        <w:t>71 004 Kč</w:t>
      </w:r>
    </w:p>
    <w:p w:rsidR="00DA7DED" w:rsidRPr="00DA7DED" w:rsidRDefault="00DA7DED" w:rsidP="00DA7DED">
      <w:pPr>
        <w:tabs>
          <w:tab w:val="right" w:pos="5245"/>
        </w:tabs>
        <w:spacing w:after="0" w:line="276" w:lineRule="auto"/>
        <w:jc w:val="both"/>
        <w:rPr>
          <w:rFonts w:cs="Arial"/>
        </w:rPr>
      </w:pPr>
      <w:r w:rsidRPr="00DA7DED">
        <w:rPr>
          <w:rFonts w:cs="Arial"/>
        </w:rPr>
        <w:t xml:space="preserve">Statutární město Olomouc </w:t>
      </w:r>
      <w:r w:rsidRPr="00DA7DED">
        <w:rPr>
          <w:rFonts w:cs="Arial"/>
        </w:rPr>
        <w:tab/>
        <w:t>120 000 Kč</w:t>
      </w:r>
    </w:p>
    <w:p w:rsidR="00DA7DED" w:rsidRPr="00DA7DED" w:rsidRDefault="00DA7DED" w:rsidP="00DA7DED">
      <w:pPr>
        <w:tabs>
          <w:tab w:val="right" w:pos="5245"/>
        </w:tabs>
        <w:spacing w:after="0" w:line="276" w:lineRule="auto"/>
        <w:jc w:val="both"/>
        <w:rPr>
          <w:rFonts w:cs="Arial"/>
        </w:rPr>
      </w:pPr>
      <w:r w:rsidRPr="00DA7DED">
        <w:rPr>
          <w:rFonts w:cs="Arial"/>
        </w:rPr>
        <w:t>Statutární město Ostrava</w:t>
      </w:r>
      <w:r w:rsidRPr="00DA7DED">
        <w:rPr>
          <w:rFonts w:cs="Arial"/>
        </w:rPr>
        <w:tab/>
        <w:t>190 000 Kč</w:t>
      </w:r>
    </w:p>
    <w:p w:rsidR="00DA7DED" w:rsidRPr="00DA7DED" w:rsidRDefault="00DA7DED" w:rsidP="00DA7DED">
      <w:pPr>
        <w:tabs>
          <w:tab w:val="right" w:pos="5245"/>
        </w:tabs>
        <w:spacing w:after="0" w:line="276" w:lineRule="auto"/>
        <w:jc w:val="both"/>
        <w:rPr>
          <w:rFonts w:cs="Arial"/>
        </w:rPr>
      </w:pPr>
      <w:r w:rsidRPr="00DA7DED">
        <w:rPr>
          <w:rFonts w:cs="Arial"/>
        </w:rPr>
        <w:t>Statutární město Pardubice</w:t>
      </w:r>
      <w:r w:rsidRPr="00DA7DED">
        <w:rPr>
          <w:rFonts w:cs="Arial"/>
        </w:rPr>
        <w:tab/>
        <w:t>194 200 Kč</w:t>
      </w:r>
    </w:p>
    <w:p w:rsidR="00DA7DED" w:rsidRPr="00DA7DED" w:rsidRDefault="00DA7DED" w:rsidP="00DA7DED">
      <w:pPr>
        <w:tabs>
          <w:tab w:val="right" w:pos="5245"/>
        </w:tabs>
        <w:spacing w:after="0" w:line="276" w:lineRule="auto"/>
        <w:jc w:val="both"/>
        <w:rPr>
          <w:rFonts w:cs="Arial"/>
        </w:rPr>
      </w:pPr>
      <w:r w:rsidRPr="00DA7DED">
        <w:rPr>
          <w:rFonts w:cs="Arial"/>
        </w:rPr>
        <w:t>Statutární město Plzeň</w:t>
      </w:r>
      <w:r w:rsidRPr="00DA7DED">
        <w:rPr>
          <w:rFonts w:cs="Arial"/>
        </w:rPr>
        <w:tab/>
        <w:t>90 000 Kč</w:t>
      </w:r>
    </w:p>
    <w:p w:rsidR="00DA7DED" w:rsidRPr="00DA7DED" w:rsidRDefault="00DA7DED" w:rsidP="00DA7DED">
      <w:pPr>
        <w:tabs>
          <w:tab w:val="right" w:pos="5245"/>
        </w:tabs>
        <w:spacing w:after="0" w:line="276" w:lineRule="auto"/>
        <w:jc w:val="both"/>
        <w:rPr>
          <w:rFonts w:cs="Arial"/>
        </w:rPr>
      </w:pPr>
      <w:r w:rsidRPr="00DA7DED">
        <w:rPr>
          <w:rFonts w:cs="Arial"/>
        </w:rPr>
        <w:t>Statutární město Ústí nad Labem</w:t>
      </w:r>
      <w:r w:rsidRPr="00DA7DED">
        <w:rPr>
          <w:rFonts w:cs="Arial"/>
        </w:rPr>
        <w:tab/>
        <w:t>104 617 Kč</w:t>
      </w:r>
    </w:p>
    <w:p w:rsidR="00DA7DED" w:rsidRPr="00DA7DED" w:rsidRDefault="00DA7DED" w:rsidP="00DA7DED">
      <w:pPr>
        <w:tabs>
          <w:tab w:val="right" w:pos="5245"/>
        </w:tabs>
        <w:spacing w:after="0" w:line="276" w:lineRule="auto"/>
        <w:jc w:val="both"/>
        <w:rPr>
          <w:rFonts w:cs="Arial"/>
        </w:rPr>
      </w:pPr>
    </w:p>
    <w:p w:rsidR="00DA7DED" w:rsidRPr="00DA7DED" w:rsidRDefault="00DA7DED" w:rsidP="00DA7DED">
      <w:pPr>
        <w:tabs>
          <w:tab w:val="right" w:pos="5245"/>
        </w:tabs>
        <w:spacing w:after="0" w:line="276" w:lineRule="auto"/>
        <w:jc w:val="both"/>
        <w:rPr>
          <w:rFonts w:cs="Arial"/>
          <w:b/>
        </w:rPr>
      </w:pPr>
      <w:r w:rsidRPr="00DA7DED">
        <w:rPr>
          <w:rFonts w:cs="Arial"/>
          <w:b/>
        </w:rPr>
        <w:t>Městské části a obvody</w:t>
      </w:r>
    </w:p>
    <w:p w:rsidR="00DA7DED" w:rsidRPr="00DA7DED" w:rsidRDefault="00DA7DED" w:rsidP="00DA7DED">
      <w:pPr>
        <w:tabs>
          <w:tab w:val="right" w:pos="5245"/>
        </w:tabs>
        <w:spacing w:after="0" w:line="276" w:lineRule="auto"/>
        <w:jc w:val="both"/>
        <w:rPr>
          <w:rFonts w:cs="Arial"/>
        </w:rPr>
      </w:pPr>
      <w:r w:rsidRPr="00DA7DED">
        <w:rPr>
          <w:rFonts w:cs="Arial"/>
        </w:rPr>
        <w:t>městská část Ostrava-Jih</w:t>
      </w:r>
      <w:r w:rsidRPr="00DA7DED">
        <w:rPr>
          <w:rFonts w:cs="Arial"/>
        </w:rPr>
        <w:tab/>
        <w:t>23 000 Kč</w:t>
      </w:r>
      <w:r w:rsidRPr="00DA7DED">
        <w:rPr>
          <w:rFonts w:cs="Arial"/>
        </w:rPr>
        <w:tab/>
      </w:r>
    </w:p>
    <w:p w:rsidR="00DA7DED" w:rsidRPr="00DA7DED" w:rsidRDefault="00DA7DED" w:rsidP="00DA7DED">
      <w:pPr>
        <w:tabs>
          <w:tab w:val="right" w:pos="5245"/>
        </w:tabs>
        <w:spacing w:after="0" w:line="276" w:lineRule="auto"/>
        <w:jc w:val="both"/>
        <w:rPr>
          <w:rFonts w:cs="Arial"/>
        </w:rPr>
      </w:pPr>
      <w:r w:rsidRPr="00DA7DED">
        <w:rPr>
          <w:rFonts w:cs="Arial"/>
        </w:rPr>
        <w:t>městská část Praha 1</w:t>
      </w:r>
      <w:r w:rsidRPr="00DA7DED">
        <w:rPr>
          <w:rFonts w:cs="Arial"/>
        </w:rPr>
        <w:tab/>
        <w:t>37 000 Kč</w:t>
      </w:r>
    </w:p>
    <w:p w:rsidR="00DA7DED" w:rsidRPr="00DA7DED" w:rsidRDefault="00DA7DED" w:rsidP="00DA7DED">
      <w:pPr>
        <w:tabs>
          <w:tab w:val="right" w:pos="5245"/>
        </w:tabs>
        <w:spacing w:after="0" w:line="276" w:lineRule="auto"/>
        <w:jc w:val="both"/>
        <w:rPr>
          <w:rFonts w:cs="Arial"/>
        </w:rPr>
      </w:pPr>
      <w:r w:rsidRPr="00DA7DED">
        <w:rPr>
          <w:rFonts w:cs="Arial"/>
        </w:rPr>
        <w:t>městská část Praha 5</w:t>
      </w:r>
      <w:r w:rsidRPr="00DA7DED">
        <w:rPr>
          <w:rFonts w:cs="Arial"/>
        </w:rPr>
        <w:tab/>
        <w:t>20 000 Kč</w:t>
      </w:r>
    </w:p>
    <w:p w:rsidR="00DA7DED" w:rsidRPr="00DA7DED" w:rsidRDefault="00DA7DED" w:rsidP="00DA7DED">
      <w:pPr>
        <w:tabs>
          <w:tab w:val="right" w:pos="5245"/>
        </w:tabs>
        <w:spacing w:after="0" w:line="276" w:lineRule="auto"/>
        <w:jc w:val="both"/>
        <w:rPr>
          <w:rFonts w:cs="Arial"/>
        </w:rPr>
      </w:pPr>
      <w:r w:rsidRPr="00DA7DED">
        <w:rPr>
          <w:rFonts w:cs="Arial"/>
        </w:rPr>
        <w:t>městská část Praha 10</w:t>
      </w:r>
      <w:r w:rsidRPr="00DA7DED">
        <w:rPr>
          <w:rFonts w:cs="Arial"/>
        </w:rPr>
        <w:tab/>
        <w:t>80 000 Kč</w:t>
      </w:r>
    </w:p>
    <w:p w:rsidR="00DA7DED" w:rsidRPr="00DA7DED" w:rsidRDefault="00DA7DED" w:rsidP="00DA7DED">
      <w:pPr>
        <w:tabs>
          <w:tab w:val="right" w:pos="5245"/>
        </w:tabs>
        <w:spacing w:after="0" w:line="276" w:lineRule="auto"/>
        <w:jc w:val="both"/>
        <w:rPr>
          <w:rFonts w:cs="Arial"/>
        </w:rPr>
      </w:pPr>
      <w:r w:rsidRPr="00DA7DED">
        <w:rPr>
          <w:rFonts w:cs="Arial"/>
        </w:rPr>
        <w:lastRenderedPageBreak/>
        <w:t>městský obvod Plzeň 1</w:t>
      </w:r>
      <w:r w:rsidRPr="00DA7DED">
        <w:rPr>
          <w:rFonts w:cs="Arial"/>
        </w:rPr>
        <w:tab/>
        <w:t>19 000 Kč</w:t>
      </w:r>
    </w:p>
    <w:p w:rsidR="00DA7DED" w:rsidRPr="00DA7DED" w:rsidRDefault="00DA7DED" w:rsidP="00DA7DED">
      <w:pPr>
        <w:tabs>
          <w:tab w:val="right" w:pos="5245"/>
        </w:tabs>
        <w:spacing w:after="0" w:line="276" w:lineRule="auto"/>
        <w:jc w:val="both"/>
        <w:rPr>
          <w:rFonts w:cs="Arial"/>
        </w:rPr>
      </w:pPr>
      <w:r w:rsidRPr="00DA7DED">
        <w:rPr>
          <w:rFonts w:cs="Arial"/>
        </w:rPr>
        <w:t>městský obvod Plzeň 2</w:t>
      </w:r>
      <w:r w:rsidRPr="00DA7DED">
        <w:rPr>
          <w:rFonts w:cs="Arial"/>
        </w:rPr>
        <w:tab/>
        <w:t>5 000 Kč</w:t>
      </w:r>
    </w:p>
    <w:p w:rsidR="00DA7DED" w:rsidRPr="00DA7DED" w:rsidRDefault="00DA7DED" w:rsidP="00DA7DED">
      <w:pPr>
        <w:tabs>
          <w:tab w:val="right" w:pos="5245"/>
        </w:tabs>
        <w:spacing w:after="0" w:line="276" w:lineRule="auto"/>
        <w:jc w:val="both"/>
        <w:rPr>
          <w:rFonts w:cs="Arial"/>
        </w:rPr>
      </w:pPr>
      <w:r w:rsidRPr="00DA7DED">
        <w:rPr>
          <w:rFonts w:cs="Arial"/>
        </w:rPr>
        <w:t>městský obvod Plzeň 3</w:t>
      </w:r>
      <w:r w:rsidRPr="00DA7DED">
        <w:rPr>
          <w:rFonts w:cs="Arial"/>
        </w:rPr>
        <w:tab/>
        <w:t>17 923 Kč</w:t>
      </w:r>
    </w:p>
    <w:p w:rsidR="00DA7DED" w:rsidRPr="00DA7DED" w:rsidRDefault="00DA7DED" w:rsidP="00DA7DED">
      <w:pPr>
        <w:tabs>
          <w:tab w:val="right" w:pos="5245"/>
        </w:tabs>
        <w:spacing w:after="0" w:line="276" w:lineRule="auto"/>
        <w:jc w:val="both"/>
        <w:rPr>
          <w:rFonts w:cs="Arial"/>
        </w:rPr>
      </w:pPr>
    </w:p>
    <w:p w:rsidR="00DA7DED" w:rsidRPr="00DA7DED" w:rsidRDefault="00DA7DED" w:rsidP="00DA7DED">
      <w:pPr>
        <w:tabs>
          <w:tab w:val="right" w:pos="5245"/>
        </w:tabs>
        <w:spacing w:after="0" w:line="276" w:lineRule="auto"/>
        <w:jc w:val="both"/>
        <w:rPr>
          <w:rFonts w:cs="Arial"/>
          <w:b/>
        </w:rPr>
      </w:pPr>
      <w:r w:rsidRPr="00DA7DED">
        <w:rPr>
          <w:rFonts w:cs="Arial"/>
          <w:b/>
        </w:rPr>
        <w:t>Nadace a nadační fondy</w:t>
      </w:r>
    </w:p>
    <w:p w:rsidR="00DA7DED" w:rsidRPr="00DA7DED" w:rsidRDefault="00DA7DED" w:rsidP="00DA7DED">
      <w:pPr>
        <w:tabs>
          <w:tab w:val="right" w:pos="5245"/>
        </w:tabs>
        <w:spacing w:after="0" w:line="276" w:lineRule="auto"/>
        <w:ind w:right="284"/>
        <w:jc w:val="both"/>
        <w:rPr>
          <w:rFonts w:cs="Arial"/>
        </w:rPr>
      </w:pPr>
      <w:proofErr w:type="spellStart"/>
      <w:r w:rsidRPr="00DA7DED">
        <w:rPr>
          <w:rFonts w:cs="Arial"/>
        </w:rPr>
        <w:t>Diplomatic</w:t>
      </w:r>
      <w:proofErr w:type="spellEnd"/>
      <w:r w:rsidRPr="00DA7DED">
        <w:rPr>
          <w:rFonts w:cs="Arial"/>
        </w:rPr>
        <w:t xml:space="preserve"> </w:t>
      </w:r>
      <w:proofErr w:type="spellStart"/>
      <w:r w:rsidRPr="00DA7DED">
        <w:rPr>
          <w:rFonts w:cs="Arial"/>
        </w:rPr>
        <w:t>Spouses</w:t>
      </w:r>
      <w:proofErr w:type="spellEnd"/>
      <w:r w:rsidRPr="00DA7DED">
        <w:rPr>
          <w:rFonts w:cs="Arial"/>
        </w:rPr>
        <w:t xml:space="preserve">´ </w:t>
      </w:r>
      <w:proofErr w:type="spellStart"/>
      <w:r w:rsidRPr="00DA7DED">
        <w:rPr>
          <w:rFonts w:cs="Arial"/>
        </w:rPr>
        <w:t>Association</w:t>
      </w:r>
      <w:proofErr w:type="spellEnd"/>
      <w:r w:rsidRPr="00DA7DED">
        <w:rPr>
          <w:rFonts w:cs="Arial"/>
        </w:rPr>
        <w:tab/>
        <w:t>75 000 Kč</w:t>
      </w:r>
      <w:r w:rsidRPr="00DA7DED">
        <w:rPr>
          <w:rFonts w:cs="Arial"/>
        </w:rPr>
        <w:tab/>
      </w:r>
    </w:p>
    <w:p w:rsidR="00DA7DED" w:rsidRPr="00DA7DED" w:rsidRDefault="00DA7DED" w:rsidP="00DA7DED">
      <w:pPr>
        <w:tabs>
          <w:tab w:val="right" w:pos="5245"/>
        </w:tabs>
        <w:spacing w:after="0" w:line="276" w:lineRule="auto"/>
        <w:ind w:right="284"/>
        <w:jc w:val="both"/>
        <w:rPr>
          <w:rFonts w:cs="Arial"/>
        </w:rPr>
      </w:pPr>
      <w:r w:rsidRPr="00DA7DED">
        <w:rPr>
          <w:rFonts w:cs="Arial"/>
        </w:rPr>
        <w:t>Nadace ČEZ</w:t>
      </w:r>
      <w:r w:rsidRPr="00DA7DED">
        <w:rPr>
          <w:rFonts w:cs="Arial"/>
        </w:rPr>
        <w:tab/>
        <w:t>80 000 Kč</w:t>
      </w:r>
    </w:p>
    <w:p w:rsidR="00DA7DED" w:rsidRPr="00DA7DED" w:rsidRDefault="00DA7DED" w:rsidP="00DA7DED">
      <w:pPr>
        <w:tabs>
          <w:tab w:val="right" w:pos="5245"/>
        </w:tabs>
        <w:spacing w:after="0" w:line="276" w:lineRule="auto"/>
        <w:ind w:right="284"/>
        <w:jc w:val="both"/>
        <w:rPr>
          <w:rFonts w:cs="Arial"/>
        </w:rPr>
      </w:pPr>
      <w:r w:rsidRPr="00DA7DED">
        <w:rPr>
          <w:rFonts w:cs="Arial"/>
        </w:rPr>
        <w:t>Nadace člověk člověku</w:t>
      </w:r>
      <w:r w:rsidRPr="00DA7DED">
        <w:rPr>
          <w:rFonts w:cs="Arial"/>
        </w:rPr>
        <w:tab/>
        <w:t>134 000 Kč</w:t>
      </w:r>
      <w:r w:rsidRPr="00DA7DED">
        <w:rPr>
          <w:rFonts w:cs="Arial"/>
        </w:rPr>
        <w:tab/>
      </w:r>
    </w:p>
    <w:p w:rsidR="00DA7DED" w:rsidRPr="00DA7DED" w:rsidRDefault="00DA7DED" w:rsidP="00DA7DED">
      <w:pPr>
        <w:tabs>
          <w:tab w:val="right" w:pos="5245"/>
        </w:tabs>
        <w:spacing w:after="0" w:line="276" w:lineRule="auto"/>
        <w:ind w:right="284"/>
        <w:jc w:val="both"/>
        <w:rPr>
          <w:rFonts w:cs="Arial"/>
        </w:rPr>
      </w:pPr>
      <w:r w:rsidRPr="00DA7DED">
        <w:rPr>
          <w:rFonts w:cs="Arial"/>
        </w:rPr>
        <w:t xml:space="preserve">Nadace </w:t>
      </w:r>
      <w:proofErr w:type="spellStart"/>
      <w:r w:rsidRPr="00DA7DED">
        <w:rPr>
          <w:rFonts w:cs="Arial"/>
        </w:rPr>
        <w:t>Leontinka</w:t>
      </w:r>
      <w:proofErr w:type="spellEnd"/>
      <w:r w:rsidRPr="00DA7DED">
        <w:rPr>
          <w:rFonts w:cs="Arial"/>
        </w:rPr>
        <w:tab/>
        <w:t>50 000 Kč</w:t>
      </w:r>
      <w:r w:rsidRPr="00DA7DED">
        <w:rPr>
          <w:rFonts w:cs="Arial"/>
        </w:rPr>
        <w:tab/>
      </w:r>
    </w:p>
    <w:p w:rsidR="00DA7DED" w:rsidRPr="00DA7DED" w:rsidRDefault="00DA7DED" w:rsidP="00DA7DED">
      <w:pPr>
        <w:tabs>
          <w:tab w:val="left" w:pos="5245"/>
        </w:tabs>
        <w:spacing w:after="0" w:line="276" w:lineRule="auto"/>
        <w:ind w:right="3827"/>
        <w:jc w:val="both"/>
        <w:rPr>
          <w:rFonts w:cs="Arial"/>
        </w:rPr>
      </w:pPr>
      <w:r w:rsidRPr="00DA7DED">
        <w:rPr>
          <w:rFonts w:cs="Arial"/>
        </w:rPr>
        <w:t xml:space="preserve">Nadace prof. </w:t>
      </w:r>
      <w:proofErr w:type="spellStart"/>
      <w:r w:rsidRPr="00DA7DED">
        <w:rPr>
          <w:rFonts w:cs="Arial"/>
        </w:rPr>
        <w:t>Vejdovského</w:t>
      </w:r>
      <w:proofErr w:type="spellEnd"/>
      <w:r w:rsidRPr="00DA7DED">
        <w:rPr>
          <w:rFonts w:cs="Arial"/>
        </w:rPr>
        <w:t xml:space="preserve">                            50 000 Kč</w:t>
      </w:r>
    </w:p>
    <w:p w:rsidR="00DA7DED" w:rsidRPr="00DA7DED" w:rsidRDefault="00DA7DED" w:rsidP="00DA7DED">
      <w:pPr>
        <w:tabs>
          <w:tab w:val="right" w:pos="5245"/>
        </w:tabs>
        <w:spacing w:after="0" w:line="276" w:lineRule="auto"/>
        <w:ind w:right="3685"/>
        <w:jc w:val="both"/>
        <w:rPr>
          <w:rFonts w:cs="Arial"/>
        </w:rPr>
      </w:pPr>
      <w:r w:rsidRPr="00DA7DED">
        <w:rPr>
          <w:rFonts w:cs="Arial"/>
        </w:rPr>
        <w:t>Nadační fond Českého rozhlasu</w:t>
      </w:r>
      <w:r w:rsidRPr="00DA7DED">
        <w:rPr>
          <w:rFonts w:cs="Arial"/>
        </w:rPr>
        <w:tab/>
        <w:t>679 440 Kč</w:t>
      </w:r>
    </w:p>
    <w:p w:rsidR="00DA7DED" w:rsidRPr="00DA7DED" w:rsidRDefault="00DA7DED" w:rsidP="00DA7DED">
      <w:pPr>
        <w:tabs>
          <w:tab w:val="right" w:pos="5245"/>
        </w:tabs>
        <w:spacing w:after="0" w:line="276" w:lineRule="auto"/>
        <w:ind w:right="284"/>
        <w:jc w:val="both"/>
        <w:rPr>
          <w:rFonts w:cs="Arial"/>
        </w:rPr>
      </w:pPr>
      <w:r w:rsidRPr="00DA7DED">
        <w:rPr>
          <w:rFonts w:cs="Arial"/>
        </w:rPr>
        <w:t>z hlavního grantového řízení</w:t>
      </w:r>
      <w:r w:rsidRPr="00DA7DED">
        <w:rPr>
          <w:rFonts w:cs="Arial"/>
        </w:rPr>
        <w:tab/>
        <w:t>395 000 Kč</w:t>
      </w:r>
    </w:p>
    <w:p w:rsidR="00DA7DED" w:rsidRPr="00DA7DED" w:rsidRDefault="00DA7DED" w:rsidP="00DA7DED">
      <w:pPr>
        <w:tabs>
          <w:tab w:val="right" w:pos="5245"/>
        </w:tabs>
        <w:spacing w:after="0" w:line="276" w:lineRule="auto"/>
        <w:ind w:right="284"/>
        <w:jc w:val="both"/>
        <w:rPr>
          <w:rFonts w:cs="Arial"/>
        </w:rPr>
      </w:pPr>
      <w:r w:rsidRPr="00DA7DED">
        <w:rPr>
          <w:rFonts w:cs="Arial"/>
        </w:rPr>
        <w:t xml:space="preserve">z Fondu Kaufland </w:t>
      </w:r>
      <w:r w:rsidRPr="00DA7DED">
        <w:rPr>
          <w:rFonts w:cs="Arial"/>
        </w:rPr>
        <w:tab/>
        <w:t>200 000 Kč</w:t>
      </w:r>
    </w:p>
    <w:p w:rsidR="00DA7DED" w:rsidRPr="00DA7DED" w:rsidRDefault="00DA7DED" w:rsidP="00DA7DED">
      <w:pPr>
        <w:spacing w:after="0" w:line="276" w:lineRule="auto"/>
        <w:jc w:val="both"/>
        <w:rPr>
          <w:rFonts w:cs="Arial"/>
          <w:b/>
        </w:rPr>
      </w:pPr>
    </w:p>
    <w:p w:rsidR="00DA7DED" w:rsidRPr="00DA7DED" w:rsidRDefault="00DA7DED" w:rsidP="00DA7DED">
      <w:pPr>
        <w:spacing w:after="0" w:line="276" w:lineRule="auto"/>
        <w:jc w:val="both"/>
        <w:rPr>
          <w:rFonts w:cs="Arial"/>
          <w:b/>
        </w:rPr>
      </w:pPr>
      <w:r w:rsidRPr="00DA7DED">
        <w:rPr>
          <w:rFonts w:cs="Arial"/>
          <w:b/>
        </w:rPr>
        <w:t>Firmy a další společnosti</w:t>
      </w:r>
    </w:p>
    <w:p w:rsidR="00DA7DED" w:rsidRPr="00DA7DED" w:rsidRDefault="00DA7DED" w:rsidP="00DA7DED">
      <w:pPr>
        <w:tabs>
          <w:tab w:val="right" w:pos="7371"/>
        </w:tabs>
        <w:spacing w:after="0" w:line="276" w:lineRule="auto"/>
        <w:jc w:val="both"/>
        <w:rPr>
          <w:rFonts w:cs="Arial"/>
        </w:rPr>
      </w:pPr>
      <w:r w:rsidRPr="00DA7DED">
        <w:rPr>
          <w:rFonts w:cs="Arial"/>
        </w:rPr>
        <w:t xml:space="preserve">Český rozhlas Liberec | propagace sbírky Bílá Pastelka </w:t>
      </w:r>
    </w:p>
    <w:p w:rsidR="00DA7DED" w:rsidRPr="00DA7DED" w:rsidRDefault="00DA7DED" w:rsidP="00DA7DED">
      <w:pPr>
        <w:tabs>
          <w:tab w:val="right" w:pos="7371"/>
        </w:tabs>
        <w:spacing w:after="0" w:line="276" w:lineRule="auto"/>
        <w:jc w:val="both"/>
        <w:rPr>
          <w:rFonts w:cs="Arial"/>
        </w:rPr>
      </w:pPr>
      <w:r w:rsidRPr="00DA7DED">
        <w:rPr>
          <w:rFonts w:cs="Arial"/>
        </w:rPr>
        <w:t xml:space="preserve">Československá obchodní banka a.s. | finanční dar | 85 000 Kč </w:t>
      </w:r>
    </w:p>
    <w:p w:rsidR="00DA7DED" w:rsidRPr="00DA7DED" w:rsidRDefault="00DA7DED" w:rsidP="00DA7DED">
      <w:pPr>
        <w:tabs>
          <w:tab w:val="right" w:pos="7371"/>
        </w:tabs>
        <w:spacing w:after="0" w:line="276" w:lineRule="auto"/>
        <w:jc w:val="both"/>
        <w:rPr>
          <w:rFonts w:cs="Arial"/>
          <w:color w:val="FF0000"/>
        </w:rPr>
      </w:pPr>
      <w:r w:rsidRPr="00DA7DED">
        <w:rPr>
          <w:rFonts w:cs="Arial"/>
        </w:rPr>
        <w:t xml:space="preserve">Československá obchodní banka a.s. | věcný dar | vedení účtu zdarma  </w:t>
      </w:r>
    </w:p>
    <w:p w:rsidR="00DA7DED" w:rsidRPr="00DA7DED" w:rsidRDefault="00DA7DED" w:rsidP="00DA7DED">
      <w:pPr>
        <w:tabs>
          <w:tab w:val="right" w:pos="7371"/>
        </w:tabs>
        <w:spacing w:after="0" w:line="276" w:lineRule="auto"/>
        <w:jc w:val="both"/>
        <w:rPr>
          <w:rFonts w:cs="Arial"/>
        </w:rPr>
      </w:pPr>
      <w:r w:rsidRPr="00DA7DED">
        <w:rPr>
          <w:rFonts w:cs="Arial"/>
        </w:rPr>
        <w:t>EXPRESPNEU.cz | věcný dar | výměna pneumatik</w:t>
      </w:r>
    </w:p>
    <w:p w:rsidR="00DA7DED" w:rsidRPr="00DA7DED" w:rsidRDefault="00DA7DED" w:rsidP="00DA7DED">
      <w:pPr>
        <w:tabs>
          <w:tab w:val="right" w:pos="7371"/>
        </w:tabs>
        <w:spacing w:after="0" w:line="276" w:lineRule="auto"/>
        <w:jc w:val="both"/>
        <w:rPr>
          <w:rFonts w:cs="Arial"/>
          <w:color w:val="000000" w:themeColor="text1"/>
        </w:rPr>
      </w:pPr>
      <w:r w:rsidRPr="00DA7DED">
        <w:rPr>
          <w:rFonts w:cs="Arial"/>
        </w:rPr>
        <w:t xml:space="preserve">FA RENE a.s. </w:t>
      </w:r>
      <w:r w:rsidRPr="00DA7DED">
        <w:rPr>
          <w:rFonts w:cs="Arial"/>
          <w:color w:val="000000" w:themeColor="text1"/>
        </w:rPr>
        <w:t>| finanční dar | 15 000 Kč</w:t>
      </w:r>
    </w:p>
    <w:p w:rsidR="00DA7DED" w:rsidRPr="00DA7DED" w:rsidRDefault="00DA7DED" w:rsidP="00DA7DED">
      <w:pPr>
        <w:tabs>
          <w:tab w:val="right" w:pos="7371"/>
        </w:tabs>
        <w:spacing w:after="0" w:line="276" w:lineRule="auto"/>
        <w:jc w:val="both"/>
        <w:rPr>
          <w:rFonts w:cs="Arial"/>
        </w:rPr>
      </w:pPr>
      <w:r w:rsidRPr="00DA7DED">
        <w:rPr>
          <w:rFonts w:cs="Arial"/>
        </w:rPr>
        <w:t>Globus ČR, v.o.s. | věcný dar | zboží v hodnotě 2 000 Kč</w:t>
      </w:r>
    </w:p>
    <w:p w:rsidR="00DA7DED" w:rsidRPr="00DA7DED" w:rsidRDefault="00DA7DED" w:rsidP="00DA7DED">
      <w:pPr>
        <w:tabs>
          <w:tab w:val="right" w:pos="7371"/>
        </w:tabs>
        <w:spacing w:after="0" w:line="276" w:lineRule="auto"/>
        <w:jc w:val="both"/>
        <w:rPr>
          <w:rFonts w:cs="Arial"/>
        </w:rPr>
      </w:pPr>
      <w:r w:rsidRPr="00DA7DED">
        <w:rPr>
          <w:rFonts w:cs="Arial"/>
        </w:rPr>
        <w:t xml:space="preserve">hkfree.org </w:t>
      </w:r>
      <w:proofErr w:type="spellStart"/>
      <w:r w:rsidRPr="00DA7DED">
        <w:rPr>
          <w:rFonts w:cs="Arial"/>
        </w:rPr>
        <w:t>z.s</w:t>
      </w:r>
      <w:proofErr w:type="spellEnd"/>
      <w:r w:rsidRPr="00DA7DED">
        <w:rPr>
          <w:rFonts w:cs="Arial"/>
        </w:rPr>
        <w:t xml:space="preserve">. | bezplatné zajištění internetu </w:t>
      </w:r>
    </w:p>
    <w:p w:rsidR="00DA7DED" w:rsidRPr="00DA7DED" w:rsidRDefault="00DA7DED" w:rsidP="00DA7DED">
      <w:pPr>
        <w:tabs>
          <w:tab w:val="right" w:pos="7371"/>
        </w:tabs>
        <w:spacing w:after="0" w:line="276" w:lineRule="auto"/>
        <w:jc w:val="both"/>
        <w:rPr>
          <w:rFonts w:cs="Arial"/>
        </w:rPr>
      </w:pPr>
      <w:proofErr w:type="spellStart"/>
      <w:r w:rsidRPr="00DA7DED">
        <w:rPr>
          <w:rFonts w:cs="Arial"/>
        </w:rPr>
        <w:t>Lions</w:t>
      </w:r>
      <w:proofErr w:type="spellEnd"/>
      <w:r w:rsidRPr="00DA7DED">
        <w:rPr>
          <w:rFonts w:cs="Arial"/>
        </w:rPr>
        <w:t xml:space="preserve"> Club Plzeň-City | finanční dar | 80 000 Kč</w:t>
      </w:r>
    </w:p>
    <w:p w:rsidR="00DA7DED" w:rsidRPr="00DA7DED" w:rsidRDefault="00DA7DED" w:rsidP="00DA7DED">
      <w:pPr>
        <w:tabs>
          <w:tab w:val="right" w:pos="7371"/>
        </w:tabs>
        <w:spacing w:after="0" w:line="276" w:lineRule="auto"/>
        <w:jc w:val="both"/>
        <w:rPr>
          <w:rFonts w:cs="Arial"/>
          <w:color w:val="FF0000"/>
        </w:rPr>
      </w:pPr>
      <w:proofErr w:type="spellStart"/>
      <w:r w:rsidRPr="00DA7DED">
        <w:rPr>
          <w:rFonts w:cs="Arial"/>
        </w:rPr>
        <w:t>Lions</w:t>
      </w:r>
      <w:proofErr w:type="spellEnd"/>
      <w:r w:rsidRPr="00DA7DED">
        <w:rPr>
          <w:rFonts w:cs="Arial"/>
        </w:rPr>
        <w:t xml:space="preserve"> Club Karlovy Vary, </w:t>
      </w:r>
      <w:proofErr w:type="spellStart"/>
      <w:r w:rsidRPr="00DA7DED">
        <w:rPr>
          <w:rFonts w:cs="Arial"/>
        </w:rPr>
        <w:t>z.s</w:t>
      </w:r>
      <w:proofErr w:type="spellEnd"/>
      <w:r w:rsidRPr="00DA7DED">
        <w:rPr>
          <w:rFonts w:cs="Arial"/>
        </w:rPr>
        <w:t xml:space="preserve">. | finanční dar | 92 000 Kč </w:t>
      </w:r>
    </w:p>
    <w:p w:rsidR="00DA7DED" w:rsidRPr="00DA7DED" w:rsidRDefault="00DA7DED" w:rsidP="00DA7DED">
      <w:pPr>
        <w:tabs>
          <w:tab w:val="right" w:pos="7371"/>
        </w:tabs>
        <w:spacing w:after="0" w:line="276" w:lineRule="auto"/>
        <w:jc w:val="both"/>
        <w:rPr>
          <w:rFonts w:cs="Arial"/>
        </w:rPr>
      </w:pPr>
      <w:r w:rsidRPr="00DA7DED">
        <w:rPr>
          <w:rFonts w:cs="Arial"/>
        </w:rPr>
        <w:t>OBI Česká republika s.r.o. | věcný dar | zboží v hodnotě 2 166 Kč</w:t>
      </w:r>
    </w:p>
    <w:p w:rsidR="00DA7DED" w:rsidRPr="00DA7DED" w:rsidRDefault="00DA7DED" w:rsidP="00DA7DED">
      <w:pPr>
        <w:tabs>
          <w:tab w:val="right" w:pos="7371"/>
        </w:tabs>
        <w:spacing w:after="0" w:line="276" w:lineRule="auto"/>
        <w:jc w:val="both"/>
        <w:rPr>
          <w:rFonts w:cs="Arial"/>
        </w:rPr>
      </w:pPr>
      <w:r w:rsidRPr="00DA7DED">
        <w:rPr>
          <w:rFonts w:cs="Arial"/>
        </w:rPr>
        <w:t>OČNÍ ORDINACE SLOVANY s.r.o. | finanční dar | 10 000 Kč</w:t>
      </w:r>
    </w:p>
    <w:p w:rsidR="00DA7DED" w:rsidRPr="00DA7DED" w:rsidRDefault="00DA7DED" w:rsidP="00DA7DED">
      <w:pPr>
        <w:tabs>
          <w:tab w:val="right" w:pos="7371"/>
        </w:tabs>
        <w:spacing w:after="0" w:line="276" w:lineRule="auto"/>
        <w:jc w:val="both"/>
        <w:rPr>
          <w:rFonts w:cs="Arial"/>
        </w:rPr>
      </w:pPr>
      <w:r w:rsidRPr="00DA7DED">
        <w:rPr>
          <w:rFonts w:cs="Arial"/>
          <w:bCs/>
          <w:color w:val="202124"/>
          <w:shd w:val="clear" w:color="auto" w:fill="FFFFFF"/>
        </w:rPr>
        <w:t>PADĚRA</w:t>
      </w:r>
      <w:r w:rsidRPr="00DA7DED">
        <w:rPr>
          <w:rFonts w:cs="Arial"/>
          <w:color w:val="202124"/>
          <w:shd w:val="clear" w:color="auto" w:fill="FFFFFF"/>
        </w:rPr>
        <w:t>, </w:t>
      </w:r>
      <w:r w:rsidRPr="00DA7DED">
        <w:rPr>
          <w:rFonts w:cs="Arial"/>
          <w:bCs/>
          <w:color w:val="202124"/>
          <w:shd w:val="clear" w:color="auto" w:fill="FFFFFF"/>
        </w:rPr>
        <w:t>RADA</w:t>
      </w:r>
      <w:r w:rsidRPr="00DA7DED">
        <w:rPr>
          <w:rFonts w:cs="Arial"/>
          <w:color w:val="202124"/>
          <w:shd w:val="clear" w:color="auto" w:fill="FFFFFF"/>
        </w:rPr>
        <w:t> &amp; </w:t>
      </w:r>
      <w:r w:rsidRPr="00DA7DED">
        <w:rPr>
          <w:rFonts w:cs="Arial"/>
          <w:bCs/>
          <w:color w:val="202124"/>
          <w:shd w:val="clear" w:color="auto" w:fill="FFFFFF"/>
        </w:rPr>
        <w:t>PARTNEŘI</w:t>
      </w:r>
      <w:r w:rsidRPr="00DA7DED">
        <w:rPr>
          <w:rFonts w:cs="Arial"/>
          <w:color w:val="202124"/>
          <w:shd w:val="clear" w:color="auto" w:fill="FFFFFF"/>
        </w:rPr>
        <w:t xml:space="preserve"> s.r.o. advokátní kancelář </w:t>
      </w:r>
      <w:r w:rsidRPr="00DA7DED">
        <w:rPr>
          <w:rFonts w:cs="Arial"/>
        </w:rPr>
        <w:t>| finanční dar | 4 000 Kč</w:t>
      </w:r>
    </w:p>
    <w:p w:rsidR="00DA7DED" w:rsidRPr="00DA7DED" w:rsidRDefault="00DA7DED" w:rsidP="00DA7DED">
      <w:pPr>
        <w:tabs>
          <w:tab w:val="right" w:pos="7371"/>
        </w:tabs>
        <w:spacing w:after="0" w:line="276" w:lineRule="auto"/>
        <w:jc w:val="both"/>
        <w:rPr>
          <w:rFonts w:cs="Arial"/>
        </w:rPr>
      </w:pPr>
      <w:r w:rsidRPr="00DA7DED">
        <w:rPr>
          <w:rFonts w:cs="Arial"/>
        </w:rPr>
        <w:t>PAN EU Kotva Prague, a.s. | zvýhodněné podmínky parkování služebního vozu</w:t>
      </w:r>
    </w:p>
    <w:p w:rsidR="00DA7DED" w:rsidRPr="00DA7DED" w:rsidRDefault="00DA7DED" w:rsidP="00DA7DED">
      <w:pPr>
        <w:tabs>
          <w:tab w:val="right" w:pos="7371"/>
        </w:tabs>
        <w:spacing w:after="0" w:line="276" w:lineRule="auto"/>
        <w:jc w:val="both"/>
        <w:rPr>
          <w:rFonts w:cs="Arial"/>
          <w:color w:val="FF0000"/>
        </w:rPr>
      </w:pPr>
      <w:r w:rsidRPr="00DA7DED">
        <w:rPr>
          <w:rFonts w:cs="Arial"/>
        </w:rPr>
        <w:t>Sjednocená organizace nevidomých a slabozrakých České republiky, zapsaný spolek | finanční dar | 1 512 818 Kč</w:t>
      </w:r>
    </w:p>
    <w:p w:rsidR="00DA7DED" w:rsidRPr="00DA7DED" w:rsidRDefault="00DA7DED" w:rsidP="00DA7DED">
      <w:pPr>
        <w:spacing w:line="276" w:lineRule="auto"/>
        <w:jc w:val="both"/>
        <w:rPr>
          <w:rFonts w:cs="Arial"/>
          <w:u w:val="single"/>
        </w:rPr>
      </w:pPr>
    </w:p>
    <w:p w:rsidR="00DA7DED" w:rsidRPr="00DA7DED" w:rsidRDefault="00DA7DED" w:rsidP="00DA7DED">
      <w:pPr>
        <w:spacing w:after="0" w:line="276" w:lineRule="auto"/>
        <w:jc w:val="both"/>
        <w:rPr>
          <w:rFonts w:cs="Arial"/>
          <w:b/>
        </w:rPr>
      </w:pPr>
      <w:r w:rsidRPr="00DA7DED">
        <w:rPr>
          <w:rFonts w:cs="Arial"/>
          <w:b/>
        </w:rPr>
        <w:t>Individuální dárci</w:t>
      </w:r>
    </w:p>
    <w:p w:rsidR="00DA7DED" w:rsidRPr="00DA7DED" w:rsidRDefault="00DA7DED" w:rsidP="00DA7DED">
      <w:pPr>
        <w:spacing w:line="276" w:lineRule="auto"/>
        <w:rPr>
          <w:rFonts w:cs="Arial"/>
          <w:b/>
        </w:rPr>
      </w:pPr>
      <w:r w:rsidRPr="00DA7DED">
        <w:rPr>
          <w:rFonts w:cs="Arial"/>
        </w:rPr>
        <w:t xml:space="preserve">anonymní dárci, pan Ludvík </w:t>
      </w:r>
      <w:proofErr w:type="spellStart"/>
      <w:r w:rsidRPr="00DA7DED">
        <w:rPr>
          <w:rFonts w:cs="Arial"/>
        </w:rPr>
        <w:t>Bouc</w:t>
      </w:r>
      <w:proofErr w:type="spellEnd"/>
      <w:r w:rsidRPr="00DA7DED">
        <w:rPr>
          <w:rFonts w:cs="Arial"/>
        </w:rPr>
        <w:t xml:space="preserve">, paní Jarmila </w:t>
      </w:r>
      <w:proofErr w:type="spellStart"/>
      <w:r w:rsidRPr="00DA7DED">
        <w:rPr>
          <w:rFonts w:cs="Arial"/>
        </w:rPr>
        <w:t>Brablcová</w:t>
      </w:r>
      <w:proofErr w:type="spellEnd"/>
      <w:r w:rsidRPr="00DA7DED">
        <w:rPr>
          <w:rFonts w:cs="Arial"/>
          <w:b/>
        </w:rPr>
        <w:t xml:space="preserve">, </w:t>
      </w:r>
      <w:r w:rsidRPr="00DA7DED">
        <w:rPr>
          <w:rFonts w:cs="Arial"/>
        </w:rPr>
        <w:t xml:space="preserve">pan Marek Bruna, pan Jan </w:t>
      </w:r>
      <w:proofErr w:type="spellStart"/>
      <w:r w:rsidRPr="00DA7DED">
        <w:rPr>
          <w:rFonts w:cs="Arial"/>
        </w:rPr>
        <w:t>Durďák</w:t>
      </w:r>
      <w:proofErr w:type="spellEnd"/>
      <w:r w:rsidRPr="00DA7DED">
        <w:rPr>
          <w:rFonts w:cs="Arial"/>
        </w:rPr>
        <w:t>, pan Jakub Dvořák, paní Jarmila Filippovová</w:t>
      </w:r>
      <w:r w:rsidRPr="00DA7DED">
        <w:rPr>
          <w:rFonts w:cs="Arial"/>
          <w:b/>
        </w:rPr>
        <w:t xml:space="preserve">, </w:t>
      </w:r>
      <w:r w:rsidRPr="00DA7DED">
        <w:rPr>
          <w:rFonts w:cs="Arial"/>
        </w:rPr>
        <w:t xml:space="preserve">paní Helena </w:t>
      </w:r>
      <w:proofErr w:type="spellStart"/>
      <w:r w:rsidRPr="00DA7DED">
        <w:rPr>
          <w:rFonts w:cs="Arial"/>
        </w:rPr>
        <w:t>Frkalová</w:t>
      </w:r>
      <w:proofErr w:type="spellEnd"/>
      <w:r w:rsidRPr="00DA7DED">
        <w:rPr>
          <w:rFonts w:cs="Arial"/>
        </w:rPr>
        <w:t xml:space="preserve">, pan David </w:t>
      </w:r>
      <w:proofErr w:type="spellStart"/>
      <w:r w:rsidRPr="00DA7DED">
        <w:rPr>
          <w:rFonts w:cs="Arial"/>
        </w:rPr>
        <w:t>Hutař</w:t>
      </w:r>
      <w:proofErr w:type="spellEnd"/>
      <w:r w:rsidRPr="00DA7DED">
        <w:rPr>
          <w:rFonts w:cs="Arial"/>
          <w:b/>
        </w:rPr>
        <w:t xml:space="preserve">, </w:t>
      </w:r>
      <w:r w:rsidRPr="00DA7DED">
        <w:rPr>
          <w:rFonts w:cs="Arial"/>
        </w:rPr>
        <w:t>pan Jan Jelínek, pan Mgr. Stanislavu Jílkovi, pan Konečný, paní Zuzana Krausová, pan Pavol Mikuš</w:t>
      </w:r>
      <w:r w:rsidRPr="00DA7DED">
        <w:rPr>
          <w:rFonts w:cs="Arial"/>
          <w:b/>
        </w:rPr>
        <w:t xml:space="preserve">, </w:t>
      </w:r>
      <w:r w:rsidRPr="00DA7DED">
        <w:rPr>
          <w:rFonts w:cs="Arial"/>
        </w:rPr>
        <w:t>pan Alois Onderka</w:t>
      </w:r>
      <w:r w:rsidRPr="00DA7DED">
        <w:rPr>
          <w:rFonts w:cs="Arial"/>
          <w:b/>
        </w:rPr>
        <w:t xml:space="preserve">, </w:t>
      </w:r>
      <w:r w:rsidRPr="00DA7DED">
        <w:rPr>
          <w:rFonts w:cs="Arial"/>
        </w:rPr>
        <w:t xml:space="preserve">paní Jana </w:t>
      </w:r>
      <w:proofErr w:type="spellStart"/>
      <w:r w:rsidRPr="00DA7DED">
        <w:rPr>
          <w:rFonts w:cs="Arial"/>
        </w:rPr>
        <w:t>Primusová</w:t>
      </w:r>
      <w:proofErr w:type="spellEnd"/>
      <w:r w:rsidRPr="00DA7DED">
        <w:rPr>
          <w:rFonts w:cs="Arial"/>
        </w:rPr>
        <w:t>, paní Milana Rašová, pan MUDr. Pavel Stodůlka, Ph.D., pan Zdeněk Sukup, paní MUDr. Alena Šídlová</w:t>
      </w:r>
      <w:r w:rsidRPr="00DA7DED">
        <w:rPr>
          <w:rFonts w:cs="Arial"/>
          <w:b/>
        </w:rPr>
        <w:t xml:space="preserve">, </w:t>
      </w:r>
      <w:r w:rsidRPr="00DA7DED">
        <w:rPr>
          <w:rFonts w:cs="Arial"/>
        </w:rPr>
        <w:t>paní MUDr. Alena Švecová</w:t>
      </w:r>
      <w:r w:rsidRPr="00DA7DED">
        <w:rPr>
          <w:rFonts w:cs="Arial"/>
          <w:b/>
        </w:rPr>
        <w:t xml:space="preserve">, </w:t>
      </w:r>
      <w:r w:rsidRPr="00DA7DED">
        <w:rPr>
          <w:rFonts w:cs="Arial"/>
        </w:rPr>
        <w:t>pan Stanislav Švehla</w:t>
      </w:r>
      <w:r w:rsidRPr="00DA7DED">
        <w:rPr>
          <w:rFonts w:cs="Arial"/>
          <w:b/>
        </w:rPr>
        <w:t xml:space="preserve">, </w:t>
      </w:r>
      <w:r w:rsidRPr="00DA7DED">
        <w:rPr>
          <w:rFonts w:cs="Arial"/>
        </w:rPr>
        <w:t>pan František Valeš</w:t>
      </w:r>
      <w:r w:rsidRPr="00DA7DED">
        <w:rPr>
          <w:rFonts w:cs="Arial"/>
          <w:b/>
        </w:rPr>
        <w:t xml:space="preserve"> </w:t>
      </w:r>
      <w:r w:rsidRPr="00DA7DED">
        <w:rPr>
          <w:rFonts w:cs="Arial"/>
        </w:rPr>
        <w:t xml:space="preserve">a všichni, kteří přispěli v rámci sbírky Bílá pastelka a do kas retriever </w:t>
      </w:r>
      <w:r w:rsidRPr="00DA7DED">
        <w:rPr>
          <w:rFonts w:cs="Arial"/>
          <w:color w:val="FF0000"/>
        </w:rPr>
        <w:t xml:space="preserve">                                                                                                                                                                                                                                                                       </w:t>
      </w:r>
    </w:p>
    <w:p w:rsidR="00DA7DED" w:rsidRPr="00DA7DED" w:rsidRDefault="00DA7DED" w:rsidP="00DA7DED">
      <w:pPr>
        <w:spacing w:line="276" w:lineRule="auto"/>
        <w:rPr>
          <w:rFonts w:cs="Arial"/>
        </w:rPr>
      </w:pPr>
    </w:p>
    <w:p w:rsidR="00D81DE9" w:rsidRPr="00D81DE9" w:rsidRDefault="00D81DE9" w:rsidP="00D81DE9">
      <w:pPr>
        <w:spacing w:after="0" w:line="276" w:lineRule="auto"/>
        <w:ind w:right="284"/>
        <w:rPr>
          <w:b/>
        </w:rPr>
      </w:pPr>
      <w:r w:rsidRPr="00D81DE9">
        <w:rPr>
          <w:b/>
        </w:rPr>
        <w:t>Za morální podporu a odbornou spolupráci děkujeme následujícím osobnostem</w:t>
      </w:r>
    </w:p>
    <w:p w:rsidR="00D81DE9" w:rsidRPr="00D81DE9" w:rsidRDefault="00D81DE9" w:rsidP="00D81DE9">
      <w:pPr>
        <w:spacing w:after="0" w:line="276" w:lineRule="auto"/>
        <w:ind w:right="284"/>
      </w:pPr>
    </w:p>
    <w:p w:rsidR="00D81DE9" w:rsidRPr="00D81DE9" w:rsidRDefault="00D81DE9" w:rsidP="00D81DE9">
      <w:pPr>
        <w:autoSpaceDE w:val="0"/>
        <w:autoSpaceDN w:val="0"/>
        <w:adjustRightInd w:val="0"/>
        <w:spacing w:after="0" w:line="276" w:lineRule="auto"/>
        <w:rPr>
          <w:lang w:eastAsia="cs-CZ"/>
        </w:rPr>
      </w:pPr>
      <w:r w:rsidRPr="00D81DE9">
        <w:rPr>
          <w:lang w:eastAsia="cs-CZ"/>
        </w:rPr>
        <w:t xml:space="preserve">paní hraběnce </w:t>
      </w:r>
      <w:proofErr w:type="spellStart"/>
      <w:r w:rsidRPr="00D81DE9">
        <w:rPr>
          <w:lang w:eastAsia="cs-CZ"/>
        </w:rPr>
        <w:t>Mathildě</w:t>
      </w:r>
      <w:proofErr w:type="spellEnd"/>
      <w:r w:rsidRPr="00D81DE9">
        <w:rPr>
          <w:lang w:eastAsia="cs-CZ"/>
        </w:rPr>
        <w:t xml:space="preserve"> </w:t>
      </w:r>
      <w:proofErr w:type="spellStart"/>
      <w:r w:rsidRPr="00D81DE9">
        <w:rPr>
          <w:lang w:eastAsia="cs-CZ"/>
        </w:rPr>
        <w:t>Nostitzové</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RNDr. Romanu Bláhovi, M.B.A.</w:t>
      </w:r>
    </w:p>
    <w:p w:rsidR="00D81DE9" w:rsidRDefault="00D81DE9" w:rsidP="00D81DE9">
      <w:pPr>
        <w:autoSpaceDE w:val="0"/>
        <w:autoSpaceDN w:val="0"/>
        <w:adjustRightInd w:val="0"/>
        <w:spacing w:after="0" w:line="276" w:lineRule="auto"/>
        <w:rPr>
          <w:lang w:eastAsia="cs-CZ"/>
        </w:rPr>
      </w:pPr>
      <w:r w:rsidRPr="00D81DE9">
        <w:rPr>
          <w:lang w:eastAsia="cs-CZ"/>
        </w:rPr>
        <w:t xml:space="preserve">panu Jaroslavu </w:t>
      </w:r>
      <w:proofErr w:type="spellStart"/>
      <w:r w:rsidRPr="00D81DE9">
        <w:rPr>
          <w:lang w:eastAsia="cs-CZ"/>
        </w:rPr>
        <w:t>Dodalovi</w:t>
      </w:r>
      <w:proofErr w:type="spellEnd"/>
    </w:p>
    <w:p w:rsidR="00D81DE9" w:rsidRPr="00D81DE9" w:rsidRDefault="0038097C" w:rsidP="00D81DE9">
      <w:pPr>
        <w:autoSpaceDE w:val="0"/>
        <w:autoSpaceDN w:val="0"/>
        <w:adjustRightInd w:val="0"/>
        <w:spacing w:after="0" w:line="276" w:lineRule="auto"/>
        <w:rPr>
          <w:lang w:eastAsia="cs-CZ"/>
        </w:rPr>
      </w:pPr>
      <w:r>
        <w:rPr>
          <w:lang w:eastAsia="cs-CZ"/>
        </w:rPr>
        <w:t>Mgr.</w:t>
      </w:r>
      <w:r w:rsidR="00D81DE9">
        <w:rPr>
          <w:lang w:eastAsia="cs-CZ"/>
        </w:rPr>
        <w:t xml:space="preserve"> Gabriele </w:t>
      </w:r>
      <w:proofErr w:type="spellStart"/>
      <w:r w:rsidR="00D81DE9">
        <w:rPr>
          <w:lang w:eastAsia="cs-CZ"/>
        </w:rPr>
        <w:t>Drastichové</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lastRenderedPageBreak/>
        <w:t>PhDr.</w:t>
      </w:r>
      <w:r w:rsidR="0054220E">
        <w:rPr>
          <w:lang w:eastAsia="cs-CZ"/>
        </w:rPr>
        <w:t xml:space="preserve"> </w:t>
      </w:r>
      <w:r w:rsidRPr="00D81DE9">
        <w:rPr>
          <w:lang w:eastAsia="cs-CZ"/>
        </w:rPr>
        <w:t xml:space="preserve">Václavu </w:t>
      </w:r>
      <w:proofErr w:type="spellStart"/>
      <w:r w:rsidRPr="00D81DE9">
        <w:rPr>
          <w:lang w:eastAsia="cs-CZ"/>
        </w:rPr>
        <w:t>Filecovi</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paní Evě Holubové</w:t>
      </w:r>
    </w:p>
    <w:p w:rsidR="00D81DE9" w:rsidRPr="00D81DE9" w:rsidRDefault="00D81DE9" w:rsidP="00D81DE9">
      <w:pPr>
        <w:autoSpaceDE w:val="0"/>
        <w:autoSpaceDN w:val="0"/>
        <w:adjustRightInd w:val="0"/>
        <w:spacing w:after="0" w:line="276" w:lineRule="auto"/>
        <w:rPr>
          <w:lang w:eastAsia="cs-CZ"/>
        </w:rPr>
      </w:pPr>
      <w:r w:rsidRPr="00D81DE9">
        <w:rPr>
          <w:lang w:eastAsia="cs-CZ"/>
        </w:rPr>
        <w:t xml:space="preserve">paní Evě </w:t>
      </w:r>
      <w:proofErr w:type="spellStart"/>
      <w:r w:rsidRPr="00D81DE9">
        <w:rPr>
          <w:lang w:eastAsia="cs-CZ"/>
        </w:rPr>
        <w:t>Horuckové</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panu Marku Houškovi</w:t>
      </w:r>
    </w:p>
    <w:p w:rsidR="00D81DE9" w:rsidRPr="00D81DE9" w:rsidRDefault="00D81DE9" w:rsidP="00D81DE9">
      <w:pPr>
        <w:autoSpaceDE w:val="0"/>
        <w:autoSpaceDN w:val="0"/>
        <w:adjustRightInd w:val="0"/>
        <w:spacing w:after="0" w:line="276" w:lineRule="auto"/>
        <w:rPr>
          <w:lang w:eastAsia="cs-CZ"/>
        </w:rPr>
      </w:pPr>
      <w:r w:rsidRPr="00D81DE9">
        <w:rPr>
          <w:lang w:eastAsia="cs-CZ"/>
        </w:rPr>
        <w:t xml:space="preserve">PharmDr. Alexandru Hrabálkovi </w:t>
      </w:r>
    </w:p>
    <w:p w:rsidR="00D81DE9" w:rsidRPr="00D81DE9" w:rsidRDefault="00D81DE9" w:rsidP="00D81DE9">
      <w:pPr>
        <w:autoSpaceDE w:val="0"/>
        <w:autoSpaceDN w:val="0"/>
        <w:adjustRightInd w:val="0"/>
        <w:spacing w:after="0" w:line="276" w:lineRule="auto"/>
        <w:rPr>
          <w:lang w:eastAsia="cs-CZ"/>
        </w:rPr>
      </w:pPr>
      <w:r w:rsidRPr="00D81DE9">
        <w:rPr>
          <w:lang w:eastAsia="cs-CZ"/>
        </w:rPr>
        <w:t xml:space="preserve">Ing. Haně </w:t>
      </w:r>
      <w:proofErr w:type="spellStart"/>
      <w:r w:rsidRPr="00D81DE9">
        <w:rPr>
          <w:lang w:eastAsia="cs-CZ"/>
        </w:rPr>
        <w:t>Jasenovcové</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paní Lindě Kaucké</w:t>
      </w:r>
    </w:p>
    <w:p w:rsidR="00D81DE9" w:rsidRPr="00D81DE9" w:rsidRDefault="00D81DE9" w:rsidP="00D81DE9">
      <w:pPr>
        <w:autoSpaceDE w:val="0"/>
        <w:autoSpaceDN w:val="0"/>
        <w:adjustRightInd w:val="0"/>
        <w:spacing w:after="0" w:line="276" w:lineRule="auto"/>
        <w:rPr>
          <w:lang w:eastAsia="cs-CZ"/>
        </w:rPr>
      </w:pPr>
      <w:r w:rsidRPr="00D81DE9">
        <w:rPr>
          <w:lang w:eastAsia="cs-CZ"/>
        </w:rPr>
        <w:t xml:space="preserve">panu Jaroslavu </w:t>
      </w:r>
      <w:proofErr w:type="spellStart"/>
      <w:r w:rsidRPr="00D81DE9">
        <w:rPr>
          <w:lang w:eastAsia="cs-CZ"/>
        </w:rPr>
        <w:t>Kojzarovi</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Bc. Pavle Kovaříkové, MS</w:t>
      </w:r>
    </w:p>
    <w:p w:rsidR="00D81DE9" w:rsidRPr="00D81DE9" w:rsidRDefault="00D81DE9" w:rsidP="00D81DE9">
      <w:pPr>
        <w:autoSpaceDE w:val="0"/>
        <w:autoSpaceDN w:val="0"/>
        <w:adjustRightInd w:val="0"/>
        <w:spacing w:after="0" w:line="276" w:lineRule="auto"/>
        <w:rPr>
          <w:lang w:eastAsia="cs-CZ"/>
        </w:rPr>
      </w:pPr>
      <w:r w:rsidRPr="00D81DE9">
        <w:rPr>
          <w:lang w:eastAsia="cs-CZ"/>
        </w:rPr>
        <w:t>Ing. Čestmíru Koželuhovi</w:t>
      </w:r>
    </w:p>
    <w:p w:rsidR="00D81DE9" w:rsidRDefault="00D81DE9" w:rsidP="00D81DE9">
      <w:pPr>
        <w:autoSpaceDE w:val="0"/>
        <w:autoSpaceDN w:val="0"/>
        <w:adjustRightInd w:val="0"/>
        <w:spacing w:after="0" w:line="276" w:lineRule="auto"/>
        <w:rPr>
          <w:lang w:eastAsia="cs-CZ"/>
        </w:rPr>
      </w:pPr>
      <w:r w:rsidRPr="00D81DE9">
        <w:rPr>
          <w:lang w:eastAsia="cs-CZ"/>
        </w:rPr>
        <w:t>panu Luboši Krapkovi</w:t>
      </w:r>
    </w:p>
    <w:p w:rsidR="00D81DE9" w:rsidRDefault="00D81DE9" w:rsidP="00D81DE9">
      <w:pPr>
        <w:autoSpaceDE w:val="0"/>
        <w:autoSpaceDN w:val="0"/>
        <w:adjustRightInd w:val="0"/>
        <w:spacing w:after="0" w:line="276" w:lineRule="auto"/>
        <w:rPr>
          <w:lang w:eastAsia="cs-CZ"/>
        </w:rPr>
      </w:pPr>
      <w:r w:rsidRPr="00D81DE9">
        <w:rPr>
          <w:lang w:eastAsia="cs-CZ"/>
        </w:rPr>
        <w:t>prof. MUDr. Pavlu Kuchynkovi, CSc.</w:t>
      </w:r>
    </w:p>
    <w:p w:rsidR="00D81DE9" w:rsidRPr="00D81DE9" w:rsidRDefault="00D81DE9" w:rsidP="00D81DE9">
      <w:pPr>
        <w:autoSpaceDE w:val="0"/>
        <w:autoSpaceDN w:val="0"/>
        <w:adjustRightInd w:val="0"/>
        <w:spacing w:after="0" w:line="276" w:lineRule="auto"/>
        <w:rPr>
          <w:lang w:eastAsia="cs-CZ"/>
        </w:rPr>
      </w:pPr>
      <w:r>
        <w:rPr>
          <w:lang w:eastAsia="cs-CZ"/>
        </w:rPr>
        <w:t xml:space="preserve">doc. PhDr. </w:t>
      </w:r>
      <w:proofErr w:type="spellStart"/>
      <w:r>
        <w:rPr>
          <w:lang w:eastAsia="cs-CZ"/>
        </w:rPr>
        <w:t>Lee</w:t>
      </w:r>
      <w:proofErr w:type="spellEnd"/>
      <w:r>
        <w:rPr>
          <w:lang w:eastAsia="cs-CZ"/>
        </w:rPr>
        <w:t xml:space="preserve"> Květoňové, Ph.D.</w:t>
      </w:r>
    </w:p>
    <w:p w:rsidR="00D81DE9" w:rsidRPr="00D81DE9" w:rsidRDefault="00D81DE9" w:rsidP="00D81DE9">
      <w:pPr>
        <w:autoSpaceDE w:val="0"/>
        <w:autoSpaceDN w:val="0"/>
        <w:adjustRightInd w:val="0"/>
        <w:spacing w:after="0" w:line="276" w:lineRule="auto"/>
        <w:rPr>
          <w:lang w:eastAsia="cs-CZ"/>
        </w:rPr>
      </w:pPr>
      <w:proofErr w:type="spellStart"/>
      <w:r w:rsidRPr="00D81DE9">
        <w:rPr>
          <w:lang w:eastAsia="cs-CZ"/>
        </w:rPr>
        <w:t>MgA</w:t>
      </w:r>
      <w:proofErr w:type="spellEnd"/>
      <w:r w:rsidRPr="00D81DE9">
        <w:rPr>
          <w:lang w:eastAsia="cs-CZ"/>
        </w:rPr>
        <w:t xml:space="preserve">. Veronice </w:t>
      </w:r>
      <w:proofErr w:type="spellStart"/>
      <w:r w:rsidRPr="00D81DE9">
        <w:rPr>
          <w:lang w:eastAsia="cs-CZ"/>
        </w:rPr>
        <w:t>Loušové</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Ing. Miroslavu Michálkovi</w:t>
      </w:r>
    </w:p>
    <w:p w:rsidR="00D81DE9" w:rsidRPr="00D81DE9" w:rsidRDefault="00D81DE9" w:rsidP="00D81DE9">
      <w:pPr>
        <w:autoSpaceDE w:val="0"/>
        <w:autoSpaceDN w:val="0"/>
        <w:adjustRightInd w:val="0"/>
        <w:spacing w:after="0" w:line="276" w:lineRule="auto"/>
        <w:rPr>
          <w:lang w:eastAsia="cs-CZ"/>
        </w:rPr>
      </w:pPr>
      <w:r w:rsidRPr="00D81DE9">
        <w:rPr>
          <w:lang w:eastAsia="cs-CZ"/>
        </w:rPr>
        <w:t>Mgr. Radku Pavlíčkovi</w:t>
      </w:r>
    </w:p>
    <w:p w:rsidR="00D81DE9" w:rsidRPr="00D81DE9" w:rsidRDefault="00D81DE9" w:rsidP="00D81DE9">
      <w:pPr>
        <w:autoSpaceDE w:val="0"/>
        <w:autoSpaceDN w:val="0"/>
        <w:adjustRightInd w:val="0"/>
        <w:spacing w:after="0" w:line="276" w:lineRule="auto"/>
        <w:rPr>
          <w:lang w:eastAsia="cs-CZ"/>
        </w:rPr>
      </w:pPr>
      <w:r w:rsidRPr="00D81DE9">
        <w:rPr>
          <w:lang w:eastAsia="cs-CZ"/>
        </w:rPr>
        <w:t>PhDr. Milanu Pešákovi</w:t>
      </w:r>
    </w:p>
    <w:p w:rsidR="00D81DE9" w:rsidRPr="00D81DE9" w:rsidRDefault="00D81DE9" w:rsidP="00D81DE9">
      <w:pPr>
        <w:autoSpaceDE w:val="0"/>
        <w:autoSpaceDN w:val="0"/>
        <w:adjustRightInd w:val="0"/>
        <w:spacing w:after="0" w:line="276" w:lineRule="auto"/>
        <w:rPr>
          <w:lang w:eastAsia="cs-CZ"/>
        </w:rPr>
      </w:pPr>
      <w:r w:rsidRPr="00D81DE9">
        <w:rPr>
          <w:lang w:eastAsia="cs-CZ"/>
        </w:rPr>
        <w:t>Mgr. Václavu Poláškovi</w:t>
      </w:r>
    </w:p>
    <w:p w:rsidR="00D81DE9" w:rsidRPr="00D81DE9" w:rsidRDefault="00D81DE9" w:rsidP="00D81DE9">
      <w:pPr>
        <w:autoSpaceDE w:val="0"/>
        <w:autoSpaceDN w:val="0"/>
        <w:adjustRightInd w:val="0"/>
        <w:spacing w:after="0" w:line="276" w:lineRule="auto"/>
        <w:rPr>
          <w:lang w:eastAsia="cs-CZ"/>
        </w:rPr>
      </w:pPr>
      <w:r w:rsidRPr="00D81DE9">
        <w:rPr>
          <w:lang w:eastAsia="cs-CZ"/>
        </w:rPr>
        <w:t>MUDr. Jitce Řehořové</w:t>
      </w:r>
    </w:p>
    <w:p w:rsidR="00D81DE9" w:rsidRPr="00D81DE9" w:rsidRDefault="00D81DE9" w:rsidP="00D81DE9">
      <w:pPr>
        <w:autoSpaceDE w:val="0"/>
        <w:autoSpaceDN w:val="0"/>
        <w:adjustRightInd w:val="0"/>
        <w:spacing w:after="0" w:line="276" w:lineRule="auto"/>
        <w:rPr>
          <w:lang w:eastAsia="cs-CZ"/>
        </w:rPr>
      </w:pPr>
      <w:r w:rsidRPr="00D81DE9">
        <w:rPr>
          <w:lang w:eastAsia="cs-CZ"/>
        </w:rPr>
        <w:t>panu Marku Salabovi</w:t>
      </w:r>
    </w:p>
    <w:p w:rsidR="00D81DE9" w:rsidRPr="00D81DE9" w:rsidRDefault="00D81DE9" w:rsidP="00D81DE9">
      <w:pPr>
        <w:autoSpaceDE w:val="0"/>
        <w:autoSpaceDN w:val="0"/>
        <w:adjustRightInd w:val="0"/>
        <w:spacing w:after="0" w:line="276" w:lineRule="auto"/>
        <w:rPr>
          <w:lang w:eastAsia="cs-CZ"/>
        </w:rPr>
      </w:pPr>
      <w:r w:rsidRPr="00D81DE9">
        <w:rPr>
          <w:lang w:eastAsia="cs-CZ"/>
        </w:rPr>
        <w:t xml:space="preserve">Mgr. Antonínu </w:t>
      </w:r>
      <w:proofErr w:type="spellStart"/>
      <w:r w:rsidRPr="00D81DE9">
        <w:rPr>
          <w:lang w:eastAsia="cs-CZ"/>
        </w:rPr>
        <w:t>Shejbalovi</w:t>
      </w:r>
      <w:proofErr w:type="spellEnd"/>
    </w:p>
    <w:p w:rsidR="00D81DE9" w:rsidRPr="00D81DE9" w:rsidRDefault="00D81DE9" w:rsidP="00D81DE9">
      <w:pPr>
        <w:autoSpaceDE w:val="0"/>
        <w:autoSpaceDN w:val="0"/>
        <w:adjustRightInd w:val="0"/>
        <w:spacing w:after="0" w:line="276" w:lineRule="auto"/>
        <w:rPr>
          <w:lang w:eastAsia="cs-CZ"/>
        </w:rPr>
      </w:pPr>
      <w:r w:rsidRPr="00D81DE9">
        <w:rPr>
          <w:lang w:eastAsia="cs-CZ"/>
        </w:rPr>
        <w:t>Ing. Michaelu Součkovi</w:t>
      </w:r>
    </w:p>
    <w:p w:rsidR="00D81DE9" w:rsidRPr="00D81DE9" w:rsidRDefault="00D81DE9" w:rsidP="00D81DE9">
      <w:pPr>
        <w:autoSpaceDE w:val="0"/>
        <w:autoSpaceDN w:val="0"/>
        <w:adjustRightInd w:val="0"/>
        <w:spacing w:after="0" w:line="276" w:lineRule="auto"/>
        <w:rPr>
          <w:lang w:eastAsia="cs-CZ"/>
        </w:rPr>
      </w:pPr>
      <w:r w:rsidRPr="00D81DE9">
        <w:rPr>
          <w:lang w:eastAsia="cs-CZ"/>
        </w:rPr>
        <w:t>Ing. Miloši Svárovskému</w:t>
      </w:r>
    </w:p>
    <w:p w:rsidR="00D81DE9" w:rsidRPr="00D81DE9" w:rsidRDefault="00D81DE9" w:rsidP="00D81DE9">
      <w:pPr>
        <w:autoSpaceDE w:val="0"/>
        <w:autoSpaceDN w:val="0"/>
        <w:adjustRightInd w:val="0"/>
        <w:spacing w:after="0" w:line="276" w:lineRule="auto"/>
        <w:rPr>
          <w:lang w:eastAsia="cs-CZ"/>
        </w:rPr>
      </w:pPr>
      <w:r w:rsidRPr="00D81DE9">
        <w:rPr>
          <w:lang w:eastAsia="cs-CZ"/>
        </w:rPr>
        <w:t>Ing. Zdeňce Šimurdové</w:t>
      </w:r>
    </w:p>
    <w:p w:rsidR="00D81DE9" w:rsidRPr="00D81DE9" w:rsidRDefault="00D81DE9" w:rsidP="00D81DE9">
      <w:pPr>
        <w:autoSpaceDE w:val="0"/>
        <w:autoSpaceDN w:val="0"/>
        <w:adjustRightInd w:val="0"/>
        <w:spacing w:after="0" w:line="276" w:lineRule="auto"/>
        <w:rPr>
          <w:lang w:eastAsia="cs-CZ"/>
        </w:rPr>
      </w:pPr>
      <w:r w:rsidRPr="00D81DE9">
        <w:rPr>
          <w:lang w:eastAsia="cs-CZ"/>
        </w:rPr>
        <w:t>paní Jitce Švejcarové</w:t>
      </w:r>
    </w:p>
    <w:p w:rsidR="00D81DE9" w:rsidRPr="00D81DE9" w:rsidRDefault="00D81DE9" w:rsidP="00D81DE9">
      <w:pPr>
        <w:autoSpaceDE w:val="0"/>
        <w:autoSpaceDN w:val="0"/>
        <w:adjustRightInd w:val="0"/>
        <w:spacing w:after="0" w:line="276" w:lineRule="auto"/>
        <w:rPr>
          <w:lang w:eastAsia="cs-CZ"/>
        </w:rPr>
      </w:pPr>
      <w:r w:rsidRPr="00D81DE9">
        <w:rPr>
          <w:lang w:eastAsia="cs-CZ"/>
        </w:rPr>
        <w:t>PhDr. Štěpánce Tůmové</w:t>
      </w:r>
    </w:p>
    <w:p w:rsidR="00D81DE9" w:rsidRDefault="00D81DE9" w:rsidP="00D81DE9">
      <w:pPr>
        <w:autoSpaceDE w:val="0"/>
        <w:autoSpaceDN w:val="0"/>
        <w:adjustRightInd w:val="0"/>
        <w:spacing w:after="0" w:line="276" w:lineRule="auto"/>
        <w:rPr>
          <w:lang w:eastAsia="cs-CZ"/>
        </w:rPr>
      </w:pPr>
      <w:r w:rsidRPr="00D81DE9">
        <w:rPr>
          <w:lang w:eastAsia="cs-CZ"/>
        </w:rPr>
        <w:t xml:space="preserve">Mgr. Silvii </w:t>
      </w:r>
      <w:proofErr w:type="spellStart"/>
      <w:r w:rsidRPr="00D81DE9">
        <w:rPr>
          <w:lang w:eastAsia="cs-CZ"/>
        </w:rPr>
        <w:t>Tycové</w:t>
      </w:r>
      <w:proofErr w:type="spellEnd"/>
    </w:p>
    <w:p w:rsidR="00D81DE9" w:rsidRPr="00D81DE9" w:rsidRDefault="00D81DE9" w:rsidP="00D81DE9">
      <w:pPr>
        <w:autoSpaceDE w:val="0"/>
        <w:autoSpaceDN w:val="0"/>
        <w:adjustRightInd w:val="0"/>
        <w:spacing w:after="0" w:line="276" w:lineRule="auto"/>
        <w:rPr>
          <w:lang w:eastAsia="cs-CZ"/>
        </w:rPr>
      </w:pPr>
      <w:r>
        <w:rPr>
          <w:lang w:eastAsia="cs-CZ"/>
        </w:rPr>
        <w:t>PhDr. Rudolfu Volejníkovi</w:t>
      </w:r>
    </w:p>
    <w:p w:rsidR="00D81DE9" w:rsidRPr="00D81DE9" w:rsidRDefault="00D81DE9" w:rsidP="00D81DE9">
      <w:pPr>
        <w:autoSpaceDE w:val="0"/>
        <w:autoSpaceDN w:val="0"/>
        <w:adjustRightInd w:val="0"/>
        <w:spacing w:after="0" w:line="276" w:lineRule="auto"/>
        <w:rPr>
          <w:lang w:eastAsia="cs-CZ"/>
        </w:rPr>
      </w:pPr>
      <w:r w:rsidRPr="00D81DE9">
        <w:rPr>
          <w:lang w:eastAsia="cs-CZ"/>
        </w:rPr>
        <w:t>Mgr. Gabriele Vorlové</w:t>
      </w:r>
    </w:p>
    <w:p w:rsidR="00D81DE9" w:rsidRDefault="00D81DE9" w:rsidP="00D81DE9">
      <w:pPr>
        <w:autoSpaceDE w:val="0"/>
        <w:autoSpaceDN w:val="0"/>
        <w:adjustRightInd w:val="0"/>
        <w:spacing w:after="0" w:line="276" w:lineRule="auto"/>
        <w:rPr>
          <w:lang w:eastAsia="cs-CZ"/>
        </w:rPr>
      </w:pPr>
      <w:r w:rsidRPr="00D81DE9">
        <w:rPr>
          <w:lang w:eastAsia="cs-CZ"/>
        </w:rPr>
        <w:t>Bc. Petru Vyhnálkovi</w:t>
      </w:r>
    </w:p>
    <w:p w:rsidR="00D81DE9" w:rsidRPr="00D81DE9" w:rsidRDefault="00D81DE9" w:rsidP="00D81DE9">
      <w:pPr>
        <w:autoSpaceDE w:val="0"/>
        <w:autoSpaceDN w:val="0"/>
        <w:adjustRightInd w:val="0"/>
        <w:spacing w:after="0" w:line="276" w:lineRule="auto"/>
        <w:rPr>
          <w:lang w:eastAsia="cs-CZ"/>
        </w:rPr>
      </w:pPr>
      <w:r>
        <w:rPr>
          <w:lang w:eastAsia="cs-CZ"/>
        </w:rPr>
        <w:t xml:space="preserve">Mgr. Luboši Zajícovi </w:t>
      </w:r>
    </w:p>
    <w:p w:rsidR="00D81DE9" w:rsidRPr="00D81DE9" w:rsidRDefault="00D81DE9" w:rsidP="00D81DE9">
      <w:pPr>
        <w:autoSpaceDE w:val="0"/>
        <w:autoSpaceDN w:val="0"/>
        <w:adjustRightInd w:val="0"/>
        <w:spacing w:after="0" w:line="276" w:lineRule="auto"/>
        <w:jc w:val="both"/>
        <w:rPr>
          <w:b/>
          <w:lang w:eastAsia="cs-CZ"/>
        </w:rPr>
      </w:pPr>
    </w:p>
    <w:p w:rsidR="00D81DE9" w:rsidRPr="00D81DE9" w:rsidRDefault="00D81DE9" w:rsidP="00D81DE9">
      <w:pPr>
        <w:autoSpaceDE w:val="0"/>
        <w:autoSpaceDN w:val="0"/>
        <w:adjustRightInd w:val="0"/>
        <w:spacing w:after="0" w:line="276" w:lineRule="auto"/>
        <w:jc w:val="both"/>
        <w:rPr>
          <w:b/>
          <w:lang w:eastAsia="cs-CZ"/>
        </w:rPr>
      </w:pPr>
    </w:p>
    <w:p w:rsidR="00DA7DED" w:rsidRPr="00D81DE9" w:rsidRDefault="00DA7DED" w:rsidP="00D81DE9">
      <w:pPr>
        <w:spacing w:line="276" w:lineRule="auto"/>
        <w:rPr>
          <w:rFonts w:cs="Arial"/>
        </w:rPr>
      </w:pPr>
    </w:p>
    <w:sectPr w:rsidR="00DA7DED" w:rsidRPr="00D81DE9" w:rsidSect="00FF6666">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8A" w:rsidRDefault="00F31C8A" w:rsidP="0038097C">
      <w:pPr>
        <w:spacing w:after="0" w:line="240" w:lineRule="auto"/>
      </w:pPr>
      <w:r>
        <w:separator/>
      </w:r>
    </w:p>
  </w:endnote>
  <w:endnote w:type="continuationSeparator" w:id="0">
    <w:p w:rsidR="00F31C8A" w:rsidRDefault="00F31C8A" w:rsidP="0038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73260"/>
      <w:docPartObj>
        <w:docPartGallery w:val="Page Numbers (Bottom of Page)"/>
        <w:docPartUnique/>
      </w:docPartObj>
    </w:sdtPr>
    <w:sdtEndPr/>
    <w:sdtContent>
      <w:p w:rsidR="00FD014C" w:rsidRDefault="00FD014C">
        <w:pPr>
          <w:pStyle w:val="Zpat"/>
          <w:jc w:val="center"/>
        </w:pPr>
        <w:r>
          <w:fldChar w:fldCharType="begin"/>
        </w:r>
        <w:r>
          <w:instrText>PAGE   \* MERGEFORMAT</w:instrText>
        </w:r>
        <w:r>
          <w:fldChar w:fldCharType="separate"/>
        </w:r>
        <w:r>
          <w:t>2</w:t>
        </w:r>
        <w:r>
          <w:fldChar w:fldCharType="end"/>
        </w:r>
      </w:p>
    </w:sdtContent>
  </w:sdt>
  <w:p w:rsidR="00FD014C" w:rsidRDefault="00FD0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8A" w:rsidRDefault="00F31C8A" w:rsidP="0038097C">
      <w:pPr>
        <w:spacing w:after="0" w:line="240" w:lineRule="auto"/>
      </w:pPr>
      <w:r>
        <w:separator/>
      </w:r>
    </w:p>
  </w:footnote>
  <w:footnote w:type="continuationSeparator" w:id="0">
    <w:p w:rsidR="00F31C8A" w:rsidRDefault="00F31C8A" w:rsidP="0038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A8E"/>
    <w:multiLevelType w:val="hybridMultilevel"/>
    <w:tmpl w:val="88ACC1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19F5271"/>
    <w:multiLevelType w:val="hybridMultilevel"/>
    <w:tmpl w:val="AD0E7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1377EA"/>
    <w:multiLevelType w:val="multilevel"/>
    <w:tmpl w:val="6D84EB08"/>
    <w:lvl w:ilvl="0">
      <w:start w:val="1"/>
      <w:numFmt w:val="decimal"/>
      <w:lvlText w:val="%1.1"/>
      <w:lvlJc w:val="left"/>
      <w:pPr>
        <w:tabs>
          <w:tab w:val="num" w:pos="360"/>
        </w:tabs>
        <w:ind w:left="360" w:hanging="360"/>
      </w:pPr>
      <w:rPr>
        <w:rFonts w:cs="Times New Roman"/>
        <w:sz w:val="22"/>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04A023AD"/>
    <w:multiLevelType w:val="hybridMultilevel"/>
    <w:tmpl w:val="9392C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6335C0"/>
    <w:multiLevelType w:val="hybridMultilevel"/>
    <w:tmpl w:val="6B841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565886"/>
    <w:multiLevelType w:val="hybridMultilevel"/>
    <w:tmpl w:val="0EA8A84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B9375C"/>
    <w:multiLevelType w:val="hybridMultilevel"/>
    <w:tmpl w:val="05AAA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959B1"/>
    <w:multiLevelType w:val="hybridMultilevel"/>
    <w:tmpl w:val="41467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7046A"/>
    <w:multiLevelType w:val="hybridMultilevel"/>
    <w:tmpl w:val="1848D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891EC9"/>
    <w:multiLevelType w:val="hybridMultilevel"/>
    <w:tmpl w:val="8BCC9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5116FB"/>
    <w:multiLevelType w:val="hybridMultilevel"/>
    <w:tmpl w:val="8C5AE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95D77"/>
    <w:multiLevelType w:val="hybridMultilevel"/>
    <w:tmpl w:val="C1E03C6E"/>
    <w:lvl w:ilvl="0" w:tplc="9266F96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C011630"/>
    <w:multiLevelType w:val="hybridMultilevel"/>
    <w:tmpl w:val="D2302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13525C"/>
    <w:multiLevelType w:val="hybridMultilevel"/>
    <w:tmpl w:val="96AE2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29112D"/>
    <w:multiLevelType w:val="hybridMultilevel"/>
    <w:tmpl w:val="42286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A810AA"/>
    <w:multiLevelType w:val="hybridMultilevel"/>
    <w:tmpl w:val="F3300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023219"/>
    <w:multiLevelType w:val="hybridMultilevel"/>
    <w:tmpl w:val="47F883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78D7D7C"/>
    <w:multiLevelType w:val="hybridMultilevel"/>
    <w:tmpl w:val="3B26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8A4999"/>
    <w:multiLevelType w:val="hybridMultilevel"/>
    <w:tmpl w:val="5DBEAE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99E3C27"/>
    <w:multiLevelType w:val="hybridMultilevel"/>
    <w:tmpl w:val="F97E1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DF36E4"/>
    <w:multiLevelType w:val="hybridMultilevel"/>
    <w:tmpl w:val="EF206738"/>
    <w:lvl w:ilvl="0" w:tplc="9C222B18">
      <w:start w:val="2"/>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30196C72"/>
    <w:multiLevelType w:val="multilevel"/>
    <w:tmpl w:val="DF16C9F6"/>
    <w:lvl w:ilvl="0">
      <w:start w:val="1"/>
      <w:numFmt w:val="lowerLetter"/>
      <w:lvlText w:val="%1)"/>
      <w:lvlJc w:val="left"/>
      <w:pPr>
        <w:tabs>
          <w:tab w:val="num" w:pos="454"/>
        </w:tabs>
        <w:ind w:left="454" w:hanging="45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2937E9E"/>
    <w:multiLevelType w:val="multilevel"/>
    <w:tmpl w:val="6F1C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C458BE"/>
    <w:multiLevelType w:val="hybridMultilevel"/>
    <w:tmpl w:val="8F60C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735999"/>
    <w:multiLevelType w:val="multilevel"/>
    <w:tmpl w:val="2F3C69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9D1F02"/>
    <w:multiLevelType w:val="hybridMultilevel"/>
    <w:tmpl w:val="83E09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872F97"/>
    <w:multiLevelType w:val="hybridMultilevel"/>
    <w:tmpl w:val="E8708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FCE0CFB"/>
    <w:multiLevelType w:val="hybridMultilevel"/>
    <w:tmpl w:val="5C08F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2662DC"/>
    <w:multiLevelType w:val="hybridMultilevel"/>
    <w:tmpl w:val="A0902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7CB75D7"/>
    <w:multiLevelType w:val="hybridMultilevel"/>
    <w:tmpl w:val="26E8D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376346"/>
    <w:multiLevelType w:val="hybridMultilevel"/>
    <w:tmpl w:val="3A540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284E9D"/>
    <w:multiLevelType w:val="hybridMultilevel"/>
    <w:tmpl w:val="ED6ABBB6"/>
    <w:lvl w:ilvl="0" w:tplc="D09EC264">
      <w:numFmt w:val="bullet"/>
      <w:lvlText w:val="·"/>
      <w:lvlJc w:val="left"/>
      <w:pPr>
        <w:ind w:left="990" w:hanging="63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C76870"/>
    <w:multiLevelType w:val="hybridMultilevel"/>
    <w:tmpl w:val="D8EED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D33389"/>
    <w:multiLevelType w:val="hybridMultilevel"/>
    <w:tmpl w:val="738C2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D622A4"/>
    <w:multiLevelType w:val="hybridMultilevel"/>
    <w:tmpl w:val="32A2C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AF115E4"/>
    <w:multiLevelType w:val="hybridMultilevel"/>
    <w:tmpl w:val="66986C5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5B4A68A5"/>
    <w:multiLevelType w:val="hybridMultilevel"/>
    <w:tmpl w:val="B08442AC"/>
    <w:lvl w:ilvl="0" w:tplc="EF0E886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345325"/>
    <w:multiLevelType w:val="hybridMultilevel"/>
    <w:tmpl w:val="F66E9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053362"/>
    <w:multiLevelType w:val="multilevel"/>
    <w:tmpl w:val="A9C0D6DA"/>
    <w:lvl w:ilvl="0">
      <w:start w:val="1"/>
      <w:numFmt w:val="decimal"/>
      <w:lvlText w:val="%1."/>
      <w:lvlJc w:val="left"/>
      <w:pPr>
        <w:ind w:left="720" w:hanging="360"/>
      </w:pPr>
    </w:lvl>
    <w:lvl w:ilvl="1">
      <w:start w:val="2"/>
      <w:numFmt w:val="decimal"/>
      <w:isLgl/>
      <w:lvlText w:val="%1.%2"/>
      <w:lvlJc w:val="left"/>
      <w:pPr>
        <w:ind w:left="54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60A84D92"/>
    <w:multiLevelType w:val="hybridMultilevel"/>
    <w:tmpl w:val="43660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0F2488"/>
    <w:multiLevelType w:val="hybridMultilevel"/>
    <w:tmpl w:val="6A38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7FC7E7A"/>
    <w:multiLevelType w:val="hybridMultilevel"/>
    <w:tmpl w:val="C2BE8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CD018B"/>
    <w:multiLevelType w:val="hybridMultilevel"/>
    <w:tmpl w:val="DD324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6E7BC0"/>
    <w:multiLevelType w:val="hybridMultilevel"/>
    <w:tmpl w:val="77080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3C31F7"/>
    <w:multiLevelType w:val="hybridMultilevel"/>
    <w:tmpl w:val="26D87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1168E8"/>
    <w:multiLevelType w:val="hybridMultilevel"/>
    <w:tmpl w:val="D5687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34C7583"/>
    <w:multiLevelType w:val="hybridMultilevel"/>
    <w:tmpl w:val="BCCEA3B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47" w15:restartNumberingAfterBreak="0">
    <w:nsid w:val="77DB4D55"/>
    <w:multiLevelType w:val="hybridMultilevel"/>
    <w:tmpl w:val="15DE6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0F7C83"/>
    <w:multiLevelType w:val="hybridMultilevel"/>
    <w:tmpl w:val="248C6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B5B374D"/>
    <w:multiLevelType w:val="hybridMultilevel"/>
    <w:tmpl w:val="3AA8892A"/>
    <w:lvl w:ilvl="0" w:tplc="C2F008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E322109"/>
    <w:multiLevelType w:val="hybridMultilevel"/>
    <w:tmpl w:val="5D6C60F8"/>
    <w:lvl w:ilvl="0" w:tplc="7A1AA7D0">
      <w:start w:val="1"/>
      <w:numFmt w:val="lowerLetter"/>
      <w:lvlText w:val="%1)"/>
      <w:lvlJc w:val="left"/>
      <w:pPr>
        <w:ind w:left="36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2"/>
  </w:num>
  <w:num w:numId="2">
    <w:abstractNumId w:val="37"/>
  </w:num>
  <w:num w:numId="3">
    <w:abstractNumId w:val="4"/>
  </w:num>
  <w:num w:numId="4">
    <w:abstractNumId w:val="20"/>
  </w:num>
  <w:num w:numId="5">
    <w:abstractNumId w:val="16"/>
  </w:num>
  <w:num w:numId="6">
    <w:abstractNumId w:val="14"/>
  </w:num>
  <w:num w:numId="7">
    <w:abstractNumId w:val="49"/>
  </w:num>
  <w:num w:numId="8">
    <w:abstractNumId w:val="44"/>
  </w:num>
  <w:num w:numId="9">
    <w:abstractNumId w:val="30"/>
  </w:num>
  <w:num w:numId="10">
    <w:abstractNumId w:val="23"/>
  </w:num>
  <w:num w:numId="11">
    <w:abstractNumId w:val="19"/>
  </w:num>
  <w:num w:numId="12">
    <w:abstractNumId w:val="9"/>
  </w:num>
  <w:num w:numId="13">
    <w:abstractNumId w:val="6"/>
  </w:num>
  <w:num w:numId="14">
    <w:abstractNumId w:val="7"/>
  </w:num>
  <w:num w:numId="15">
    <w:abstractNumId w:val="34"/>
  </w:num>
  <w:num w:numId="16">
    <w:abstractNumId w:val="33"/>
  </w:num>
  <w:num w:numId="17">
    <w:abstractNumId w:val="32"/>
  </w:num>
  <w:num w:numId="18">
    <w:abstractNumId w:val="17"/>
  </w:num>
  <w:num w:numId="19">
    <w:abstractNumId w:val="13"/>
  </w:num>
  <w:num w:numId="20">
    <w:abstractNumId w:val="45"/>
  </w:num>
  <w:num w:numId="21">
    <w:abstractNumId w:val="8"/>
  </w:num>
  <w:num w:numId="22">
    <w:abstractNumId w:val="28"/>
  </w:num>
  <w:num w:numId="23">
    <w:abstractNumId w:val="39"/>
  </w:num>
  <w:num w:numId="24">
    <w:abstractNumId w:val="0"/>
  </w:num>
  <w:num w:numId="25">
    <w:abstractNumId w:val="25"/>
  </w:num>
  <w:num w:numId="26">
    <w:abstractNumId w:val="47"/>
  </w:num>
  <w:num w:numId="27">
    <w:abstractNumId w:val="1"/>
  </w:num>
  <w:num w:numId="28">
    <w:abstractNumId w:val="18"/>
  </w:num>
  <w:num w:numId="29">
    <w:abstractNumId w:val="43"/>
  </w:num>
  <w:num w:numId="30">
    <w:abstractNumId w:val="26"/>
  </w:num>
  <w:num w:numId="31">
    <w:abstractNumId w:val="42"/>
  </w:num>
  <w:num w:numId="32">
    <w:abstractNumId w:val="12"/>
  </w:num>
  <w:num w:numId="33">
    <w:abstractNumId w:val="41"/>
  </w:num>
  <w:num w:numId="34">
    <w:abstractNumId w:val="40"/>
  </w:num>
  <w:num w:numId="35">
    <w:abstractNumId w:val="3"/>
  </w:num>
  <w:num w:numId="36">
    <w:abstractNumId w:val="10"/>
  </w:num>
  <w:num w:numId="37">
    <w:abstractNumId w:val="27"/>
  </w:num>
  <w:num w:numId="38">
    <w:abstractNumId w:val="35"/>
  </w:num>
  <w:num w:numId="39">
    <w:abstractNumId w:val="15"/>
  </w:num>
  <w:num w:numId="40">
    <w:abstractNumId w:val="29"/>
  </w:num>
  <w:num w:numId="41">
    <w:abstractNumId w:val="11"/>
  </w:num>
  <w:num w:numId="42">
    <w:abstractNumId w:val="36"/>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21"/>
  </w:num>
  <w:num w:numId="51">
    <w:abstractNumId w:val="5"/>
  </w:num>
  <w:num w:numId="52">
    <w:abstractNumId w:val="50"/>
  </w:num>
  <w:num w:numId="53">
    <w:abstractNumId w:val="21"/>
    <w:lvlOverride w:ilvl="0">
      <w:startOverride w:val="1"/>
    </w:lvlOverride>
  </w:num>
  <w:num w:numId="54">
    <w:abstractNumId w:val="24"/>
  </w:num>
  <w:num w:numId="55">
    <w:abstractNumId w:val="48"/>
  </w:num>
  <w:num w:numId="56">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74"/>
    <w:rsid w:val="0000260E"/>
    <w:rsid w:val="00260A99"/>
    <w:rsid w:val="002C20CD"/>
    <w:rsid w:val="002D2D55"/>
    <w:rsid w:val="002E5E5F"/>
    <w:rsid w:val="002F1D71"/>
    <w:rsid w:val="0038097C"/>
    <w:rsid w:val="0039598A"/>
    <w:rsid w:val="003A76B4"/>
    <w:rsid w:val="003B263E"/>
    <w:rsid w:val="003B395E"/>
    <w:rsid w:val="00485F33"/>
    <w:rsid w:val="00490A6D"/>
    <w:rsid w:val="004B1674"/>
    <w:rsid w:val="004B3627"/>
    <w:rsid w:val="004F72E3"/>
    <w:rsid w:val="005134A9"/>
    <w:rsid w:val="0054220E"/>
    <w:rsid w:val="005C399E"/>
    <w:rsid w:val="0063322F"/>
    <w:rsid w:val="00677EAF"/>
    <w:rsid w:val="006B0E18"/>
    <w:rsid w:val="007257ED"/>
    <w:rsid w:val="00771346"/>
    <w:rsid w:val="00773EAE"/>
    <w:rsid w:val="007E38B6"/>
    <w:rsid w:val="00810787"/>
    <w:rsid w:val="00834E7F"/>
    <w:rsid w:val="00852776"/>
    <w:rsid w:val="00875464"/>
    <w:rsid w:val="009E0CFA"/>
    <w:rsid w:val="009F22E6"/>
    <w:rsid w:val="00A745F3"/>
    <w:rsid w:val="00A860DD"/>
    <w:rsid w:val="00B70D4B"/>
    <w:rsid w:val="00C132EA"/>
    <w:rsid w:val="00C14674"/>
    <w:rsid w:val="00CC4FDD"/>
    <w:rsid w:val="00CD1ACD"/>
    <w:rsid w:val="00CE247C"/>
    <w:rsid w:val="00D469DC"/>
    <w:rsid w:val="00D81DE9"/>
    <w:rsid w:val="00DA7DED"/>
    <w:rsid w:val="00F31C8A"/>
    <w:rsid w:val="00F41B42"/>
    <w:rsid w:val="00FB6D19"/>
    <w:rsid w:val="00FD014C"/>
    <w:rsid w:val="00FF6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2E5A"/>
  <w15:chartTrackingRefBased/>
  <w15:docId w15:val="{6CD1B6F8-6382-43FF-8684-923E7B86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513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nhideWhenUsed/>
    <w:qFormat/>
    <w:rsid w:val="00B70D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B0E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B70D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B1674"/>
    <w:pPr>
      <w:spacing w:after="0" w:line="240" w:lineRule="auto"/>
    </w:pPr>
    <w:rPr>
      <w:rFonts w:eastAsia="Calibri" w:cs="Arial"/>
    </w:rPr>
  </w:style>
  <w:style w:type="paragraph" w:styleId="FormtovanvHTML">
    <w:name w:val="HTML Preformatted"/>
    <w:basedOn w:val="Normln"/>
    <w:link w:val="FormtovanvHTMLChar"/>
    <w:uiPriority w:val="99"/>
    <w:semiHidden/>
    <w:unhideWhenUsed/>
    <w:rsid w:val="0049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90A6D"/>
    <w:rPr>
      <w:rFonts w:ascii="Courier New" w:eastAsia="Times New Roman" w:hAnsi="Courier New" w:cs="Courier New"/>
      <w:sz w:val="20"/>
      <w:szCs w:val="20"/>
      <w:lang w:eastAsia="cs-CZ"/>
    </w:rPr>
  </w:style>
  <w:style w:type="paragraph" w:customStyle="1" w:styleId="1rovevod">
    <w:name w:val="1.úroveň úvod"/>
    <w:basedOn w:val="Normln"/>
    <w:qFormat/>
    <w:rsid w:val="00490A6D"/>
    <w:pPr>
      <w:spacing w:before="240" w:after="240" w:line="360" w:lineRule="auto"/>
      <w:jc w:val="both"/>
    </w:pPr>
    <w:rPr>
      <w:rFonts w:eastAsia="Calibri" w:cs="Arial"/>
      <w:b/>
      <w:sz w:val="28"/>
      <w:szCs w:val="28"/>
    </w:rPr>
  </w:style>
  <w:style w:type="character" w:styleId="Hypertextovodkaz">
    <w:name w:val="Hyperlink"/>
    <w:basedOn w:val="Standardnpsmoodstavce"/>
    <w:uiPriority w:val="99"/>
    <w:unhideWhenUsed/>
    <w:rsid w:val="00490A6D"/>
    <w:rPr>
      <w:color w:val="0563C1" w:themeColor="hyperlink"/>
      <w:u w:val="single"/>
    </w:rPr>
  </w:style>
  <w:style w:type="paragraph" w:styleId="Odstavecseseznamem">
    <w:name w:val="List Paragraph"/>
    <w:basedOn w:val="Normln"/>
    <w:uiPriority w:val="34"/>
    <w:qFormat/>
    <w:rsid w:val="00490A6D"/>
    <w:pPr>
      <w:spacing w:after="200" w:line="276" w:lineRule="auto"/>
      <w:ind w:left="720"/>
      <w:contextualSpacing/>
    </w:pPr>
    <w:rPr>
      <w:rFonts w:eastAsia="Calibri" w:cs="Arial"/>
    </w:rPr>
  </w:style>
  <w:style w:type="paragraph" w:customStyle="1" w:styleId="rove2">
    <w:name w:val="úroveň 2"/>
    <w:basedOn w:val="Normln"/>
    <w:qFormat/>
    <w:rsid w:val="00490A6D"/>
    <w:pPr>
      <w:tabs>
        <w:tab w:val="left" w:pos="284"/>
        <w:tab w:val="left" w:pos="851"/>
        <w:tab w:val="left" w:pos="1418"/>
        <w:tab w:val="right" w:pos="7371"/>
        <w:tab w:val="right" w:pos="7797"/>
        <w:tab w:val="right" w:pos="8222"/>
        <w:tab w:val="right" w:pos="9072"/>
      </w:tabs>
      <w:spacing w:before="120" w:after="120" w:line="360" w:lineRule="auto"/>
      <w:jc w:val="both"/>
    </w:pPr>
    <w:rPr>
      <w:rFonts w:eastAsia="Calibri" w:cs="Arial"/>
      <w:b/>
      <w:sz w:val="28"/>
      <w:szCs w:val="28"/>
    </w:rPr>
  </w:style>
  <w:style w:type="paragraph" w:styleId="Zkladntext2">
    <w:name w:val="Body Text 2"/>
    <w:basedOn w:val="Normln"/>
    <w:link w:val="Zkladntext2Char"/>
    <w:uiPriority w:val="99"/>
    <w:semiHidden/>
    <w:unhideWhenUsed/>
    <w:rsid w:val="004F72E3"/>
    <w:pPr>
      <w:spacing w:after="120" w:line="480" w:lineRule="auto"/>
    </w:pPr>
    <w:rPr>
      <w:rFonts w:eastAsia="Times New Roman" w:cs="Times New Roman"/>
      <w:sz w:val="20"/>
      <w:szCs w:val="24"/>
      <w:lang w:eastAsia="cs-CZ"/>
    </w:rPr>
  </w:style>
  <w:style w:type="character" w:customStyle="1" w:styleId="Zkladntext2Char">
    <w:name w:val="Základní text 2 Char"/>
    <w:basedOn w:val="Standardnpsmoodstavce"/>
    <w:link w:val="Zkladntext2"/>
    <w:uiPriority w:val="99"/>
    <w:semiHidden/>
    <w:rsid w:val="004F72E3"/>
    <w:rPr>
      <w:rFonts w:eastAsia="Times New Roman" w:cs="Times New Roman"/>
      <w:sz w:val="20"/>
      <w:szCs w:val="24"/>
      <w:lang w:eastAsia="cs-CZ"/>
    </w:rPr>
  </w:style>
  <w:style w:type="character" w:customStyle="1" w:styleId="Nadpis1Char">
    <w:name w:val="Nadpis 1 Char"/>
    <w:basedOn w:val="Standardnpsmoodstavce"/>
    <w:link w:val="Nadpis1"/>
    <w:uiPriority w:val="9"/>
    <w:rsid w:val="005134A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rsid w:val="00B70D4B"/>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
    <w:semiHidden/>
    <w:rsid w:val="00B70D4B"/>
    <w:rPr>
      <w:rFonts w:asciiTheme="majorHAnsi" w:eastAsiaTheme="majorEastAsia" w:hAnsiTheme="majorHAnsi" w:cstheme="majorBidi"/>
      <w:color w:val="2F5496" w:themeColor="accent1" w:themeShade="BF"/>
    </w:rPr>
  </w:style>
  <w:style w:type="paragraph" w:customStyle="1" w:styleId="TableHeader">
    <w:name w:val="Table Header"/>
    <w:basedOn w:val="Normln"/>
    <w:uiPriority w:val="99"/>
    <w:rsid w:val="00B70D4B"/>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B70D4B"/>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B70D4B"/>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B70D4B"/>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B70D4B"/>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B70D4B"/>
    <w:pPr>
      <w:spacing w:after="240" w:line="240" w:lineRule="auto"/>
      <w:jc w:val="both"/>
    </w:pPr>
    <w:rPr>
      <w:rFonts w:ascii="Times New Roman" w:eastAsia="Times New Roman" w:hAnsi="Times New Roman" w:cs="Times New Roman"/>
      <w:i/>
      <w:sz w:val="20"/>
      <w:szCs w:val="20"/>
    </w:rPr>
  </w:style>
  <w:style w:type="paragraph" w:styleId="Obsah1">
    <w:name w:val="toc 1"/>
    <w:basedOn w:val="Normln"/>
    <w:next w:val="Normln"/>
    <w:autoRedefine/>
    <w:uiPriority w:val="39"/>
    <w:unhideWhenUsed/>
    <w:rsid w:val="00B70D4B"/>
    <w:pPr>
      <w:spacing w:after="0" w:line="240" w:lineRule="auto"/>
    </w:pPr>
    <w:rPr>
      <w:rFonts w:ascii="Times New Roman" w:eastAsia="Times New Roman" w:hAnsi="Times New Roman" w:cs="Times New Roman"/>
      <w:sz w:val="24"/>
      <w:szCs w:val="20"/>
      <w:lang w:eastAsia="cs-CZ"/>
    </w:rPr>
  </w:style>
  <w:style w:type="paragraph" w:styleId="Obsah2">
    <w:name w:val="toc 2"/>
    <w:basedOn w:val="Normln"/>
    <w:next w:val="Normln"/>
    <w:autoRedefine/>
    <w:uiPriority w:val="39"/>
    <w:unhideWhenUsed/>
    <w:rsid w:val="00B70D4B"/>
    <w:pPr>
      <w:spacing w:after="0" w:line="240" w:lineRule="auto"/>
      <w:ind w:left="240"/>
    </w:pPr>
    <w:rPr>
      <w:rFonts w:ascii="Times New Roman" w:eastAsia="Times New Roman" w:hAnsi="Times New Roman" w:cs="Times New Roman"/>
      <w:sz w:val="24"/>
      <w:szCs w:val="20"/>
      <w:lang w:eastAsia="cs-CZ"/>
    </w:rPr>
  </w:style>
  <w:style w:type="paragraph" w:styleId="Podnadpis">
    <w:name w:val="Subtitle"/>
    <w:basedOn w:val="Normln"/>
    <w:next w:val="Normln"/>
    <w:link w:val="PodnadpisChar"/>
    <w:uiPriority w:val="11"/>
    <w:qFormat/>
    <w:rsid w:val="006B0E18"/>
    <w:pPr>
      <w:numPr>
        <w:ilvl w:val="1"/>
      </w:numPr>
    </w:pPr>
    <w:rPr>
      <w:rFonts w:asciiTheme="minorHAnsi" w:eastAsiaTheme="minorEastAsia" w:hAnsiTheme="minorHAnsi"/>
      <w:color w:val="5A5A5A" w:themeColor="text1" w:themeTint="A5"/>
      <w:spacing w:val="15"/>
    </w:rPr>
  </w:style>
  <w:style w:type="character" w:customStyle="1" w:styleId="PodnadpisChar">
    <w:name w:val="Podnadpis Char"/>
    <w:basedOn w:val="Standardnpsmoodstavce"/>
    <w:link w:val="Podnadpis"/>
    <w:uiPriority w:val="11"/>
    <w:rsid w:val="006B0E18"/>
    <w:rPr>
      <w:rFonts w:asciiTheme="minorHAnsi" w:eastAsiaTheme="minorEastAsia" w:hAnsiTheme="minorHAnsi"/>
      <w:color w:val="5A5A5A" w:themeColor="text1" w:themeTint="A5"/>
      <w:spacing w:val="15"/>
    </w:rPr>
  </w:style>
  <w:style w:type="character" w:customStyle="1" w:styleId="Nadpis3Char">
    <w:name w:val="Nadpis 3 Char"/>
    <w:basedOn w:val="Standardnpsmoodstavce"/>
    <w:link w:val="Nadpis3"/>
    <w:uiPriority w:val="9"/>
    <w:rsid w:val="006B0E18"/>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3A76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Obsah3">
    <w:name w:val="toc 3"/>
    <w:basedOn w:val="Normln"/>
    <w:next w:val="Normln"/>
    <w:autoRedefine/>
    <w:uiPriority w:val="39"/>
    <w:unhideWhenUsed/>
    <w:rsid w:val="003A76B4"/>
    <w:pPr>
      <w:spacing w:after="100"/>
      <w:ind w:left="440"/>
    </w:pPr>
    <w:rPr>
      <w:rFonts w:asciiTheme="minorHAnsi" w:eastAsiaTheme="minorEastAsia" w:hAnsiTheme="minorHAnsi" w:cs="Times New Roman"/>
      <w:lang w:eastAsia="cs-CZ"/>
    </w:rPr>
  </w:style>
  <w:style w:type="character" w:styleId="Nevyeenzmnka">
    <w:name w:val="Unresolved Mention"/>
    <w:basedOn w:val="Standardnpsmoodstavce"/>
    <w:uiPriority w:val="99"/>
    <w:semiHidden/>
    <w:unhideWhenUsed/>
    <w:rsid w:val="00CE247C"/>
    <w:rPr>
      <w:color w:val="605E5C"/>
      <w:shd w:val="clear" w:color="auto" w:fill="E1DFDD"/>
    </w:rPr>
  </w:style>
  <w:style w:type="paragraph" w:styleId="Zhlav">
    <w:name w:val="header"/>
    <w:basedOn w:val="Normln"/>
    <w:link w:val="ZhlavChar"/>
    <w:uiPriority w:val="99"/>
    <w:unhideWhenUsed/>
    <w:rsid w:val="0038097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097C"/>
  </w:style>
  <w:style w:type="paragraph" w:styleId="Zpat">
    <w:name w:val="footer"/>
    <w:basedOn w:val="Normln"/>
    <w:link w:val="ZpatChar"/>
    <w:uiPriority w:val="99"/>
    <w:unhideWhenUsed/>
    <w:rsid w:val="0038097C"/>
    <w:pPr>
      <w:tabs>
        <w:tab w:val="center" w:pos="4536"/>
        <w:tab w:val="right" w:pos="9072"/>
      </w:tabs>
      <w:spacing w:after="0" w:line="240" w:lineRule="auto"/>
    </w:pPr>
  </w:style>
  <w:style w:type="character" w:customStyle="1" w:styleId="ZpatChar">
    <w:name w:val="Zápatí Char"/>
    <w:basedOn w:val="Standardnpsmoodstavce"/>
    <w:link w:val="Zpat"/>
    <w:uiPriority w:val="99"/>
    <w:rsid w:val="0038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2844">
      <w:bodyDiv w:val="1"/>
      <w:marLeft w:val="0"/>
      <w:marRight w:val="0"/>
      <w:marTop w:val="0"/>
      <w:marBottom w:val="0"/>
      <w:divBdr>
        <w:top w:val="none" w:sz="0" w:space="0" w:color="auto"/>
        <w:left w:val="none" w:sz="0" w:space="0" w:color="auto"/>
        <w:bottom w:val="none" w:sz="0" w:space="0" w:color="auto"/>
        <w:right w:val="none" w:sz="0" w:space="0" w:color="auto"/>
      </w:divBdr>
    </w:div>
    <w:div w:id="1216549950">
      <w:bodyDiv w:val="1"/>
      <w:marLeft w:val="0"/>
      <w:marRight w:val="0"/>
      <w:marTop w:val="0"/>
      <w:marBottom w:val="0"/>
      <w:divBdr>
        <w:top w:val="none" w:sz="0" w:space="0" w:color="auto"/>
        <w:left w:val="none" w:sz="0" w:space="0" w:color="auto"/>
        <w:bottom w:val="none" w:sz="0" w:space="0" w:color="auto"/>
        <w:right w:val="none" w:sz="0" w:space="0" w:color="auto"/>
      </w:divBdr>
    </w:div>
    <w:div w:id="138753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yfloservi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lapastelk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bilapastelka" TargetMode="External"/><Relationship Id="rId4" Type="http://schemas.openxmlformats.org/officeDocument/2006/relationships/settings" Target="settings.xml"/><Relationship Id="rId9" Type="http://schemas.openxmlformats.org/officeDocument/2006/relationships/hyperlink" Target="http://www.tyfloservis.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3E37-95D2-4700-BC62-10C536CB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19515</Words>
  <Characters>115145</Characters>
  <Application>Microsoft Office Word</Application>
  <DocSecurity>0</DocSecurity>
  <Lines>959</Lines>
  <Paragraphs>268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Gašparová</dc:creator>
  <cp:keywords/>
  <dc:description/>
  <cp:lastModifiedBy>Karolína Gašparová</cp:lastModifiedBy>
  <cp:revision>3</cp:revision>
  <dcterms:created xsi:type="dcterms:W3CDTF">2021-08-11T12:09:00Z</dcterms:created>
  <dcterms:modified xsi:type="dcterms:W3CDTF">2021-08-17T12:31:00Z</dcterms:modified>
</cp:coreProperties>
</file>